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AC3D" w14:textId="34514E7D" w:rsidR="004233A2" w:rsidRPr="004233A2" w:rsidRDefault="004233A2" w:rsidP="004233A2">
      <w:pPr>
        <w:jc w:val="center"/>
        <w:rPr>
          <w:rFonts w:ascii="HG丸ｺﾞｼｯｸM-PRO" w:eastAsia="HG丸ｺﾞｼｯｸM-PRO" w:hAnsi="HG丸ｺﾞｼｯｸM-PRO"/>
          <w:b/>
          <w:bCs/>
          <w:sz w:val="36"/>
          <w:szCs w:val="36"/>
          <w:shd w:val="clear" w:color="auto" w:fill="FFFFFF"/>
        </w:rPr>
      </w:pPr>
      <w:bookmarkStart w:id="0" w:name="_Hlk172116469"/>
      <w:r w:rsidRPr="004233A2">
        <w:rPr>
          <w:rFonts w:ascii="HG丸ｺﾞｼｯｸM-PRO" w:eastAsia="HG丸ｺﾞｼｯｸM-PRO" w:hAnsi="HG丸ｺﾞｼｯｸM-PRO" w:hint="eastAsia"/>
          <w:b/>
          <w:bCs/>
          <w:sz w:val="36"/>
          <w:szCs w:val="36"/>
          <w:shd w:val="clear" w:color="auto" w:fill="FFFFFF"/>
        </w:rPr>
        <w:t>令和</w:t>
      </w:r>
      <w:r w:rsidR="008F1E55">
        <w:rPr>
          <w:rFonts w:ascii="HG丸ｺﾞｼｯｸM-PRO" w:eastAsia="HG丸ｺﾞｼｯｸM-PRO" w:hAnsi="HG丸ｺﾞｼｯｸM-PRO" w:hint="eastAsia"/>
          <w:b/>
          <w:bCs/>
          <w:sz w:val="36"/>
          <w:szCs w:val="36"/>
          <w:shd w:val="clear" w:color="auto" w:fill="FFFFFF"/>
        </w:rPr>
        <w:t>８</w:t>
      </w:r>
      <w:r w:rsidRPr="004233A2">
        <w:rPr>
          <w:rFonts w:ascii="HG丸ｺﾞｼｯｸM-PRO" w:eastAsia="HG丸ｺﾞｼｯｸM-PRO" w:hAnsi="HG丸ｺﾞｼｯｸM-PRO" w:hint="eastAsia"/>
          <w:b/>
          <w:bCs/>
          <w:sz w:val="36"/>
          <w:szCs w:val="36"/>
          <w:shd w:val="clear" w:color="auto" w:fill="FFFFFF"/>
        </w:rPr>
        <w:t>年度</w:t>
      </w:r>
    </w:p>
    <w:p w14:paraId="33D37F41" w14:textId="3B19A2FE" w:rsidR="004233A2" w:rsidRPr="004233A2" w:rsidRDefault="004233A2" w:rsidP="004233A2">
      <w:pPr>
        <w:jc w:val="center"/>
        <w:rPr>
          <w:rFonts w:ascii="HG丸ｺﾞｼｯｸM-PRO" w:eastAsia="HG丸ｺﾞｼｯｸM-PRO" w:hAnsi="HG丸ｺﾞｼｯｸM-PRO"/>
          <w:b/>
          <w:bCs/>
          <w:sz w:val="36"/>
          <w:szCs w:val="36"/>
          <w:shd w:val="clear" w:color="auto" w:fill="FFFFFF"/>
        </w:rPr>
      </w:pPr>
      <w:r w:rsidRPr="004233A2">
        <w:rPr>
          <w:rFonts w:ascii="HG丸ｺﾞｼｯｸM-PRO" w:eastAsia="HG丸ｺﾞｼｯｸM-PRO" w:hAnsi="HG丸ｺﾞｼｯｸM-PRO" w:hint="eastAsia"/>
          <w:b/>
          <w:bCs/>
          <w:sz w:val="36"/>
          <w:szCs w:val="36"/>
          <w:shd w:val="clear" w:color="auto" w:fill="FFFFFF"/>
        </w:rPr>
        <w:t>一般社団法人　みかさの里職員採用試験案内</w:t>
      </w:r>
    </w:p>
    <w:p w14:paraId="12042B1B" w14:textId="31FBE0AD" w:rsidR="004233A2" w:rsidRDefault="004233A2" w:rsidP="004233A2">
      <w:pPr>
        <w:jc w:val="center"/>
        <w:rPr>
          <w:rFonts w:ascii="HG丸ｺﾞｼｯｸM-PRO" w:eastAsia="HG丸ｺﾞｼｯｸM-PRO" w:hAnsi="HG丸ｺﾞｼｯｸM-PRO"/>
          <w:szCs w:val="24"/>
          <w:shd w:val="clear" w:color="auto" w:fill="FFFFFF"/>
        </w:rPr>
      </w:pPr>
      <w:r w:rsidRPr="004233A2">
        <w:rPr>
          <w:rFonts w:ascii="HG丸ｺﾞｼｯｸM-PRO" w:eastAsia="HG丸ｺﾞｼｯｸM-PRO" w:hAnsi="HG丸ｺﾞｼｯｸM-PRO" w:hint="eastAsia"/>
          <w:szCs w:val="24"/>
          <w:shd w:val="clear" w:color="auto" w:fill="FFFFFF"/>
        </w:rPr>
        <w:t>（令和</w:t>
      </w:r>
      <w:r w:rsidR="008F1E55">
        <w:rPr>
          <w:rFonts w:ascii="HG丸ｺﾞｼｯｸM-PRO" w:eastAsia="HG丸ｺﾞｼｯｸM-PRO" w:hAnsi="HG丸ｺﾞｼｯｸM-PRO" w:hint="eastAsia"/>
          <w:szCs w:val="24"/>
          <w:shd w:val="clear" w:color="auto" w:fill="FFFFFF"/>
        </w:rPr>
        <w:t>９</w:t>
      </w:r>
      <w:r w:rsidRPr="004233A2">
        <w:rPr>
          <w:rFonts w:ascii="HG丸ｺﾞｼｯｸM-PRO" w:eastAsia="HG丸ｺﾞｼｯｸM-PRO" w:hAnsi="HG丸ｺﾞｼｯｸM-PRO" w:hint="eastAsia"/>
          <w:szCs w:val="24"/>
          <w:shd w:val="clear" w:color="auto" w:fill="FFFFFF"/>
        </w:rPr>
        <w:t>年４月１日以降採用）</w:t>
      </w:r>
    </w:p>
    <w:bookmarkEnd w:id="0"/>
    <w:p w14:paraId="41138215" w14:textId="77777777" w:rsidR="004233A2" w:rsidRPr="008F1E55" w:rsidRDefault="004233A2" w:rsidP="004233A2">
      <w:pPr>
        <w:jc w:val="center"/>
        <w:rPr>
          <w:rFonts w:ascii="HG丸ｺﾞｼｯｸM-PRO" w:eastAsia="HG丸ｺﾞｼｯｸM-PRO" w:hAnsi="HG丸ｺﾞｼｯｸM-PRO"/>
          <w:szCs w:val="24"/>
          <w:shd w:val="clear" w:color="auto" w:fill="FFFFFF"/>
        </w:rPr>
      </w:pPr>
    </w:p>
    <w:p w14:paraId="4A8F9F3C" w14:textId="72864AFA" w:rsidR="004233A2" w:rsidRPr="00547C9B" w:rsidRDefault="004233A2" w:rsidP="004233A2">
      <w:pPr>
        <w:rPr>
          <w:rFonts w:ascii="HG丸ｺﾞｼｯｸM-PRO" w:eastAsia="HG丸ｺﾞｼｯｸM-PRO" w:hAnsi="HG丸ｺﾞｼｯｸM-PRO"/>
          <w:b/>
          <w:bCs/>
          <w:szCs w:val="24"/>
          <w:shd w:val="clear" w:color="auto" w:fill="FFFFFF"/>
        </w:rPr>
      </w:pPr>
      <w:r w:rsidRPr="00547C9B">
        <w:rPr>
          <w:rFonts w:ascii="HG丸ｺﾞｼｯｸM-PRO" w:eastAsia="HG丸ｺﾞｼｯｸM-PRO" w:hAnsi="HG丸ｺﾞｼｯｸM-PRO" w:hint="eastAsia"/>
          <w:b/>
          <w:bCs/>
          <w:szCs w:val="24"/>
          <w:shd w:val="clear" w:color="auto" w:fill="FFFFFF"/>
        </w:rPr>
        <w:t>【募集職種】</w:t>
      </w:r>
    </w:p>
    <w:p w14:paraId="3D78AB73" w14:textId="7CE08024" w:rsidR="004233A2" w:rsidRDefault="004233A2" w:rsidP="004233A2">
      <w:pPr>
        <w:rPr>
          <w:rFonts w:ascii="HG丸ｺﾞｼｯｸM-PRO" w:eastAsia="HG丸ｺﾞｼｯｸM-PRO" w:hAnsi="HG丸ｺﾞｼｯｸM-PRO"/>
          <w:szCs w:val="24"/>
          <w:shd w:val="clear" w:color="auto" w:fill="FFFFFF"/>
        </w:rPr>
      </w:pPr>
      <w:r>
        <w:rPr>
          <w:rFonts w:ascii="HG丸ｺﾞｼｯｸM-PRO" w:eastAsia="HG丸ｺﾞｼｯｸM-PRO" w:hAnsi="HG丸ｺﾞｼｯｸM-PRO" w:hint="eastAsia"/>
          <w:szCs w:val="24"/>
          <w:shd w:val="clear" w:color="auto" w:fill="FFFFFF"/>
        </w:rPr>
        <w:t xml:space="preserve">　</w:t>
      </w:r>
      <w:r w:rsidR="001B3873">
        <w:rPr>
          <w:rFonts w:ascii="HG丸ｺﾞｼｯｸM-PRO" w:eastAsia="HG丸ｺﾞｼｯｸM-PRO" w:hAnsi="HG丸ｺﾞｼｯｸM-PRO" w:hint="eastAsia"/>
          <w:szCs w:val="24"/>
          <w:shd w:val="clear" w:color="auto" w:fill="FFFFFF"/>
        </w:rPr>
        <w:t xml:space="preserve">１　</w:t>
      </w:r>
      <w:r>
        <w:rPr>
          <w:rFonts w:ascii="HG丸ｺﾞｼｯｸM-PRO" w:eastAsia="HG丸ｺﾞｼｯｸM-PRO" w:hAnsi="HG丸ｺﾞｼｯｸM-PRO" w:hint="eastAsia"/>
          <w:szCs w:val="24"/>
          <w:shd w:val="clear" w:color="auto" w:fill="FFFFFF"/>
        </w:rPr>
        <w:t>保育士</w:t>
      </w:r>
    </w:p>
    <w:p w14:paraId="6BB6DA03" w14:textId="70626F70" w:rsidR="004233A2" w:rsidRDefault="004233A2" w:rsidP="001B3873">
      <w:pPr>
        <w:ind w:left="480" w:hangingChars="200" w:hanging="480"/>
        <w:rPr>
          <w:rFonts w:ascii="HG丸ｺﾞｼｯｸM-PRO" w:eastAsia="HG丸ｺﾞｼｯｸM-PRO" w:hAnsi="HG丸ｺﾞｼｯｸM-PRO"/>
          <w:szCs w:val="24"/>
          <w:shd w:val="clear" w:color="auto" w:fill="FFFFFF"/>
        </w:rPr>
      </w:pPr>
      <w:r>
        <w:rPr>
          <w:rFonts w:ascii="HG丸ｺﾞｼｯｸM-PRO" w:eastAsia="HG丸ｺﾞｼｯｸM-PRO" w:hAnsi="HG丸ｺﾞｼｯｸM-PRO" w:hint="eastAsia"/>
          <w:szCs w:val="24"/>
          <w:shd w:val="clear" w:color="auto" w:fill="FFFFFF"/>
        </w:rPr>
        <w:t xml:space="preserve">　</w:t>
      </w:r>
      <w:r w:rsidR="001B3873">
        <w:rPr>
          <w:rFonts w:ascii="HG丸ｺﾞｼｯｸM-PRO" w:eastAsia="HG丸ｺﾞｼｯｸM-PRO" w:hAnsi="HG丸ｺﾞｼｯｸM-PRO" w:hint="eastAsia"/>
          <w:szCs w:val="24"/>
          <w:shd w:val="clear" w:color="auto" w:fill="FFFFFF"/>
        </w:rPr>
        <w:t xml:space="preserve">２　</w:t>
      </w:r>
      <w:r>
        <w:rPr>
          <w:rFonts w:ascii="HG丸ｺﾞｼｯｸM-PRO" w:eastAsia="HG丸ｺﾞｼｯｸM-PRO" w:hAnsi="HG丸ｺﾞｼｯｸM-PRO" w:hint="eastAsia"/>
          <w:szCs w:val="24"/>
          <w:shd w:val="clear" w:color="auto" w:fill="FFFFFF"/>
        </w:rPr>
        <w:t>理学療法士・作業療法士・言語聴覚士・</w:t>
      </w:r>
      <w:r w:rsidRPr="00692D7B">
        <w:rPr>
          <w:rFonts w:ascii="HG丸ｺﾞｼｯｸM-PRO" w:eastAsia="HG丸ｺﾞｼｯｸM-PRO" w:hAnsi="HG丸ｺﾞｼｯｸM-PRO" w:hint="eastAsia"/>
          <w:szCs w:val="24"/>
          <w:shd w:val="clear" w:color="auto" w:fill="FFFFFF"/>
        </w:rPr>
        <w:t>公認心理師</w:t>
      </w:r>
      <w:r>
        <w:rPr>
          <w:rFonts w:ascii="HG丸ｺﾞｼｯｸM-PRO" w:eastAsia="HG丸ｺﾞｼｯｸM-PRO" w:hAnsi="HG丸ｺﾞｼｯｸM-PRO" w:hint="eastAsia"/>
          <w:szCs w:val="24"/>
          <w:shd w:val="clear" w:color="auto" w:fill="FFFFFF"/>
        </w:rPr>
        <w:t>（以下「理学療法士等」という。）</w:t>
      </w:r>
    </w:p>
    <w:p w14:paraId="58B71D6A" w14:textId="77777777" w:rsidR="004233A2" w:rsidRDefault="004233A2" w:rsidP="004233A2">
      <w:pPr>
        <w:rPr>
          <w:rFonts w:ascii="HG丸ｺﾞｼｯｸM-PRO" w:eastAsia="HG丸ｺﾞｼｯｸM-PRO" w:hAnsi="HG丸ｺﾞｼｯｸM-PRO"/>
          <w:szCs w:val="24"/>
          <w:shd w:val="clear" w:color="auto" w:fill="FFFFFF"/>
        </w:rPr>
      </w:pPr>
    </w:p>
    <w:p w14:paraId="3530C707" w14:textId="02D63FC9" w:rsidR="004233A2" w:rsidRPr="00547C9B" w:rsidRDefault="004233A2" w:rsidP="004233A2">
      <w:pPr>
        <w:rPr>
          <w:rFonts w:ascii="HG丸ｺﾞｼｯｸM-PRO" w:eastAsia="HG丸ｺﾞｼｯｸM-PRO" w:hAnsi="HG丸ｺﾞｼｯｸM-PRO"/>
          <w:b/>
          <w:bCs/>
          <w:szCs w:val="24"/>
          <w:shd w:val="clear" w:color="auto" w:fill="FFFFFF"/>
        </w:rPr>
      </w:pPr>
      <w:r w:rsidRPr="00547C9B">
        <w:rPr>
          <w:rFonts w:ascii="HG丸ｺﾞｼｯｸM-PRO" w:eastAsia="HG丸ｺﾞｼｯｸM-PRO" w:hAnsi="HG丸ｺﾞｼｯｸM-PRO" w:hint="eastAsia"/>
          <w:b/>
          <w:bCs/>
          <w:szCs w:val="24"/>
          <w:shd w:val="clear" w:color="auto" w:fill="FFFFFF"/>
        </w:rPr>
        <w:t>【申込期間】</w:t>
      </w:r>
    </w:p>
    <w:p w14:paraId="2AD71C6A" w14:textId="3D7C6A00" w:rsidR="00547C9B" w:rsidRDefault="00547C9B" w:rsidP="004233A2">
      <w:pPr>
        <w:rPr>
          <w:rFonts w:ascii="HG丸ｺﾞｼｯｸM-PRO" w:eastAsia="HG丸ｺﾞｼｯｸM-PRO" w:hAnsi="HG丸ｺﾞｼｯｸM-PRO"/>
          <w:szCs w:val="24"/>
          <w:shd w:val="clear" w:color="auto" w:fill="FFFFFF"/>
        </w:rPr>
      </w:pPr>
      <w:r>
        <w:rPr>
          <w:rFonts w:ascii="HG丸ｺﾞｼｯｸM-PRO" w:eastAsia="HG丸ｺﾞｼｯｸM-PRO" w:hAnsi="HG丸ｺﾞｼｯｸM-PRO" w:hint="eastAsia"/>
          <w:szCs w:val="24"/>
          <w:shd w:val="clear" w:color="auto" w:fill="FFFFFF"/>
        </w:rPr>
        <w:t xml:space="preserve">　令和</w:t>
      </w:r>
      <w:r w:rsidR="008F1E55">
        <w:rPr>
          <w:rFonts w:ascii="HG丸ｺﾞｼｯｸM-PRO" w:eastAsia="HG丸ｺﾞｼｯｸM-PRO" w:hAnsi="HG丸ｺﾞｼｯｸM-PRO" w:hint="eastAsia"/>
          <w:szCs w:val="24"/>
          <w:shd w:val="clear" w:color="auto" w:fill="FFFFFF"/>
        </w:rPr>
        <w:t>８</w:t>
      </w:r>
      <w:r>
        <w:rPr>
          <w:rFonts w:ascii="HG丸ｺﾞｼｯｸM-PRO" w:eastAsia="HG丸ｺﾞｼｯｸM-PRO" w:hAnsi="HG丸ｺﾞｼｯｸM-PRO" w:hint="eastAsia"/>
          <w:szCs w:val="24"/>
          <w:shd w:val="clear" w:color="auto" w:fill="FFFFFF"/>
        </w:rPr>
        <w:t>年</w:t>
      </w:r>
      <w:r w:rsidR="00282386">
        <w:rPr>
          <w:rFonts w:ascii="HG丸ｺﾞｼｯｸM-PRO" w:eastAsia="HG丸ｺﾞｼｯｸM-PRO" w:hAnsi="HG丸ｺﾞｼｯｸM-PRO" w:hint="eastAsia"/>
          <w:szCs w:val="24"/>
          <w:shd w:val="clear" w:color="auto" w:fill="FFFFFF"/>
        </w:rPr>
        <w:t>７</w:t>
      </w:r>
      <w:r>
        <w:rPr>
          <w:rFonts w:ascii="HG丸ｺﾞｼｯｸM-PRO" w:eastAsia="HG丸ｺﾞｼｯｸM-PRO" w:hAnsi="HG丸ｺﾞｼｯｸM-PRO" w:hint="eastAsia"/>
          <w:szCs w:val="24"/>
          <w:shd w:val="clear" w:color="auto" w:fill="FFFFFF"/>
        </w:rPr>
        <w:t>月</w:t>
      </w:r>
      <w:r w:rsidR="00282386">
        <w:rPr>
          <w:rFonts w:ascii="HG丸ｺﾞｼｯｸM-PRO" w:eastAsia="HG丸ｺﾞｼｯｸM-PRO" w:hAnsi="HG丸ｺﾞｼｯｸM-PRO" w:hint="eastAsia"/>
          <w:szCs w:val="24"/>
          <w:shd w:val="clear" w:color="auto" w:fill="FFFFFF"/>
        </w:rPr>
        <w:t>１</w:t>
      </w:r>
      <w:r>
        <w:rPr>
          <w:rFonts w:ascii="HG丸ｺﾞｼｯｸM-PRO" w:eastAsia="HG丸ｺﾞｼｯｸM-PRO" w:hAnsi="HG丸ｺﾞｼｯｸM-PRO" w:hint="eastAsia"/>
          <w:szCs w:val="24"/>
          <w:shd w:val="clear" w:color="auto" w:fill="FFFFFF"/>
        </w:rPr>
        <w:t>日（</w:t>
      </w:r>
      <w:r w:rsidR="00282386">
        <w:rPr>
          <w:rFonts w:ascii="HG丸ｺﾞｼｯｸM-PRO" w:eastAsia="HG丸ｺﾞｼｯｸM-PRO" w:hAnsi="HG丸ｺﾞｼｯｸM-PRO" w:hint="eastAsia"/>
          <w:szCs w:val="24"/>
          <w:shd w:val="clear" w:color="auto" w:fill="FFFFFF"/>
        </w:rPr>
        <w:t>水</w:t>
      </w:r>
      <w:r>
        <w:rPr>
          <w:rFonts w:ascii="HG丸ｺﾞｼｯｸM-PRO" w:eastAsia="HG丸ｺﾞｼｯｸM-PRO" w:hAnsi="HG丸ｺﾞｼｯｸM-PRO" w:hint="eastAsia"/>
          <w:szCs w:val="24"/>
          <w:shd w:val="clear" w:color="auto" w:fill="FFFFFF"/>
        </w:rPr>
        <w:t>）から令和</w:t>
      </w:r>
      <w:r w:rsidR="008F1E55">
        <w:rPr>
          <w:rFonts w:ascii="HG丸ｺﾞｼｯｸM-PRO" w:eastAsia="HG丸ｺﾞｼｯｸM-PRO" w:hAnsi="HG丸ｺﾞｼｯｸM-PRO" w:hint="eastAsia"/>
          <w:szCs w:val="24"/>
          <w:shd w:val="clear" w:color="auto" w:fill="FFFFFF"/>
        </w:rPr>
        <w:t>8</w:t>
      </w:r>
      <w:r>
        <w:rPr>
          <w:rFonts w:ascii="HG丸ｺﾞｼｯｸM-PRO" w:eastAsia="HG丸ｺﾞｼｯｸM-PRO" w:hAnsi="HG丸ｺﾞｼｯｸM-PRO" w:hint="eastAsia"/>
          <w:szCs w:val="24"/>
          <w:shd w:val="clear" w:color="auto" w:fill="FFFFFF"/>
        </w:rPr>
        <w:t>年</w:t>
      </w:r>
      <w:r w:rsidR="00ED2865">
        <w:rPr>
          <w:rFonts w:ascii="HG丸ｺﾞｼｯｸM-PRO" w:eastAsia="HG丸ｺﾞｼｯｸM-PRO" w:hAnsi="HG丸ｺﾞｼｯｸM-PRO" w:hint="eastAsia"/>
          <w:szCs w:val="24"/>
          <w:shd w:val="clear" w:color="auto" w:fill="FFFFFF"/>
        </w:rPr>
        <w:t>１２</w:t>
      </w:r>
      <w:r>
        <w:rPr>
          <w:rFonts w:ascii="HG丸ｺﾞｼｯｸM-PRO" w:eastAsia="HG丸ｺﾞｼｯｸM-PRO" w:hAnsi="HG丸ｺﾞｼｯｸM-PRO" w:hint="eastAsia"/>
          <w:szCs w:val="24"/>
          <w:shd w:val="clear" w:color="auto" w:fill="FFFFFF"/>
        </w:rPr>
        <w:t>月</w:t>
      </w:r>
      <w:r w:rsidR="00ED2865">
        <w:rPr>
          <w:rFonts w:ascii="HG丸ｺﾞｼｯｸM-PRO" w:eastAsia="HG丸ｺﾞｼｯｸM-PRO" w:hAnsi="HG丸ｺﾞｼｯｸM-PRO" w:hint="eastAsia"/>
          <w:szCs w:val="24"/>
          <w:shd w:val="clear" w:color="auto" w:fill="FFFFFF"/>
        </w:rPr>
        <w:t>２</w:t>
      </w:r>
      <w:r w:rsidR="008F1E55">
        <w:rPr>
          <w:rFonts w:ascii="HG丸ｺﾞｼｯｸM-PRO" w:eastAsia="HG丸ｺﾞｼｯｸM-PRO" w:hAnsi="HG丸ｺﾞｼｯｸM-PRO" w:hint="eastAsia"/>
          <w:szCs w:val="24"/>
          <w:shd w:val="clear" w:color="auto" w:fill="FFFFFF"/>
        </w:rPr>
        <w:t>５</w:t>
      </w:r>
      <w:r>
        <w:rPr>
          <w:rFonts w:ascii="HG丸ｺﾞｼｯｸM-PRO" w:eastAsia="HG丸ｺﾞｼｯｸM-PRO" w:hAnsi="HG丸ｺﾞｼｯｸM-PRO" w:hint="eastAsia"/>
          <w:szCs w:val="24"/>
          <w:shd w:val="clear" w:color="auto" w:fill="FFFFFF"/>
        </w:rPr>
        <w:t>日（</w:t>
      </w:r>
      <w:r w:rsidR="00ED2865">
        <w:rPr>
          <w:rFonts w:ascii="HG丸ｺﾞｼｯｸM-PRO" w:eastAsia="HG丸ｺﾞｼｯｸM-PRO" w:hAnsi="HG丸ｺﾞｼｯｸM-PRO" w:hint="eastAsia"/>
          <w:szCs w:val="24"/>
          <w:shd w:val="clear" w:color="auto" w:fill="FFFFFF"/>
        </w:rPr>
        <w:t>金</w:t>
      </w:r>
      <w:r>
        <w:rPr>
          <w:rFonts w:ascii="HG丸ｺﾞｼｯｸM-PRO" w:eastAsia="HG丸ｺﾞｼｯｸM-PRO" w:hAnsi="HG丸ｺﾞｼｯｸM-PRO" w:hint="eastAsia"/>
          <w:szCs w:val="24"/>
          <w:shd w:val="clear" w:color="auto" w:fill="FFFFFF"/>
        </w:rPr>
        <w:t>）</w:t>
      </w:r>
    </w:p>
    <w:p w14:paraId="47E468E5" w14:textId="77777777" w:rsidR="00547C9B" w:rsidRDefault="00547C9B" w:rsidP="004233A2">
      <w:pPr>
        <w:rPr>
          <w:rFonts w:ascii="HG丸ｺﾞｼｯｸM-PRO" w:eastAsia="HG丸ｺﾞｼｯｸM-PRO" w:hAnsi="HG丸ｺﾞｼｯｸM-PRO"/>
          <w:szCs w:val="24"/>
          <w:shd w:val="clear" w:color="auto" w:fill="FFFFFF"/>
        </w:rPr>
      </w:pPr>
    </w:p>
    <w:p w14:paraId="28E0D25C" w14:textId="72694F19" w:rsidR="00547C9B" w:rsidRDefault="00547C9B" w:rsidP="004233A2">
      <w:pPr>
        <w:rPr>
          <w:rFonts w:ascii="HG丸ｺﾞｼｯｸM-PRO" w:eastAsia="HG丸ｺﾞｼｯｸM-PRO" w:hAnsi="HG丸ｺﾞｼｯｸM-PRO"/>
          <w:szCs w:val="24"/>
          <w:shd w:val="clear" w:color="auto" w:fill="FFFFFF"/>
        </w:rPr>
      </w:pP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59264" behindDoc="0" locked="0" layoutInCell="1" allowOverlap="1" wp14:anchorId="4CB6922D" wp14:editId="373A3621">
                <wp:simplePos x="0" y="0"/>
                <wp:positionH relativeFrom="column">
                  <wp:posOffset>-259080</wp:posOffset>
                </wp:positionH>
                <wp:positionV relativeFrom="paragraph">
                  <wp:posOffset>179705</wp:posOffset>
                </wp:positionV>
                <wp:extent cx="6309360" cy="5852160"/>
                <wp:effectExtent l="0" t="0" r="15240" b="15240"/>
                <wp:wrapNone/>
                <wp:docPr id="788825402" name="フレーム 2"/>
                <wp:cNvGraphicFramePr/>
                <a:graphic xmlns:a="http://schemas.openxmlformats.org/drawingml/2006/main">
                  <a:graphicData uri="http://schemas.microsoft.com/office/word/2010/wordprocessingShape">
                    <wps:wsp>
                      <wps:cNvSpPr/>
                      <wps:spPr>
                        <a:xfrm>
                          <a:off x="0" y="0"/>
                          <a:ext cx="6309360" cy="5852160"/>
                        </a:xfrm>
                        <a:prstGeom prst="frame">
                          <a:avLst>
                            <a:gd name="adj1" fmla="val 2288"/>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D9695" id="フレーム 2" o:spid="_x0000_s1026" style="position:absolute;margin-left:-20.4pt;margin-top:14.15pt;width:496.8pt;height:4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09360,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" path="m,l6309360,r,5852160l,5852160,,xm133897,133897r,5584366l6175463,5718263r,-5584366l133897,133897xe" fillcolor="#4e95d9 [1631]" strokecolor="#030e13 [484]" strokeweight="1pt">
                <v:stroke joinstyle="miter"/>
                <v:path arrowok="t" o:connecttype="custom" o:connectlocs="0,0;6309360,0;6309360,5852160;0,5852160;0,0;133897,133897;133897,5718263;6175463,5718263;6175463,133897;133897,133897" o:connectangles="0,0,0,0,0,0,0,0,0,0"/>
              </v:shape>
            </w:pict>
          </mc:Fallback>
        </mc:AlternateContent>
      </w:r>
    </w:p>
    <w:p w14:paraId="29C1524C" w14:textId="7C054D09" w:rsidR="00547C9B" w:rsidRPr="004233A2" w:rsidRDefault="00547C9B" w:rsidP="004233A2">
      <w:pPr>
        <w:rPr>
          <w:rFonts w:ascii="HG丸ｺﾞｼｯｸM-PRO" w:eastAsia="HG丸ｺﾞｼｯｸM-PRO" w:hAnsi="HG丸ｺﾞｼｯｸM-PRO"/>
          <w:szCs w:val="24"/>
          <w:shd w:val="clear" w:color="auto" w:fill="FFFFFF"/>
        </w:rPr>
      </w:pPr>
    </w:p>
    <w:p w14:paraId="75FBCD0E" w14:textId="7DFC9FBC" w:rsidR="00C07302" w:rsidRDefault="00795613">
      <w:pPr>
        <w:rPr>
          <w:rFonts w:ascii="メイリオ" w:eastAsia="メイリオ" w:hAnsi="メイリオ"/>
          <w:b/>
          <w:bCs/>
          <w:color w:val="0693E3"/>
          <w:sz w:val="36"/>
          <w:szCs w:val="36"/>
          <w:shd w:val="clear" w:color="auto" w:fill="FFFFFF"/>
        </w:rPr>
      </w:pPr>
      <w:r w:rsidRPr="00795613">
        <w:rPr>
          <w:rFonts w:ascii="メイリオ" w:eastAsia="メイリオ" w:hAnsi="メイリオ"/>
          <w:b/>
          <w:bCs/>
          <w:color w:val="0693E3"/>
          <w:sz w:val="36"/>
          <w:szCs w:val="36"/>
          <w:shd w:val="clear" w:color="auto" w:fill="FFFFFF"/>
        </w:rPr>
        <w:t>『あなたの今に向き合いあなたの未来を支援します』</w:t>
      </w:r>
    </w:p>
    <w:p w14:paraId="3497E26D" w14:textId="2E8ECC23" w:rsidR="004233A2" w:rsidRPr="00547C9B" w:rsidRDefault="004233A2" w:rsidP="004233A2">
      <w:pPr>
        <w:pStyle w:val="deb-block"/>
        <w:shd w:val="clear" w:color="auto" w:fill="FFFFFF"/>
        <w:spacing w:before="0" w:beforeAutospacing="0" w:after="0" w:afterAutospacing="0"/>
        <w:textAlignment w:val="baseline"/>
        <w:rPr>
          <w:rFonts w:ascii="メイリオ" w:eastAsia="メイリオ" w:hAnsi="メイリオ"/>
          <w:color w:val="3C3C3C"/>
        </w:rPr>
      </w:pPr>
      <w:r>
        <w:rPr>
          <w:rFonts w:ascii="メイリオ" w:eastAsia="メイリオ" w:hAnsi="メイリオ" w:hint="eastAsia"/>
          <w:color w:val="3C3C3C"/>
          <w:sz w:val="23"/>
          <w:szCs w:val="23"/>
        </w:rPr>
        <w:t xml:space="preserve">　</w:t>
      </w:r>
      <w:r w:rsidRPr="00547C9B">
        <w:rPr>
          <w:rFonts w:ascii="メイリオ" w:eastAsia="メイリオ" w:hAnsi="メイリオ" w:hint="eastAsia"/>
          <w:color w:val="3C3C3C"/>
        </w:rPr>
        <w:t>鹿児島県出水市の</w:t>
      </w:r>
      <w:r w:rsidRPr="00547C9B">
        <w:rPr>
          <w:rStyle w:val="aa"/>
          <w:rFonts w:ascii="inherit" w:eastAsia="メイリオ" w:hAnsi="inherit"/>
          <w:color w:val="3C3C3C"/>
          <w:bdr w:val="none" w:sz="0" w:space="0" w:color="auto" w:frame="1"/>
        </w:rPr>
        <w:t>一般社団法人「みかさの里」</w:t>
      </w:r>
      <w:r w:rsidRPr="00547C9B">
        <w:rPr>
          <w:rFonts w:ascii="メイリオ" w:eastAsia="メイリオ" w:hAnsi="メイリオ" w:hint="eastAsia"/>
          <w:color w:val="3C3C3C"/>
        </w:rPr>
        <w:t>が運営している、</w:t>
      </w:r>
      <w:r w:rsidR="00547C9B" w:rsidRPr="00547C9B">
        <w:rPr>
          <w:rFonts w:ascii="メイリオ" w:eastAsia="メイリオ" w:hAnsi="メイリオ" w:hint="eastAsia"/>
          <w:b/>
          <w:bCs/>
          <w:color w:val="3C3C3C"/>
        </w:rPr>
        <w:t>５</w:t>
      </w:r>
      <w:r w:rsidRPr="00547C9B">
        <w:rPr>
          <w:rStyle w:val="aa"/>
          <w:rFonts w:ascii="inherit" w:eastAsia="メイリオ" w:hAnsi="inherit"/>
          <w:color w:val="3C3C3C"/>
          <w:bdr w:val="none" w:sz="0" w:space="0" w:color="auto" w:frame="1"/>
        </w:rPr>
        <w:t>つの児童福祉施設「</w:t>
      </w:r>
      <w:r w:rsidR="00547C9B">
        <w:rPr>
          <w:rStyle w:val="aa"/>
          <w:rFonts w:ascii="inherit" w:eastAsia="メイリオ" w:hAnsi="inherit" w:hint="eastAsia"/>
          <w:color w:val="3C3C3C"/>
          <w:bdr w:val="none" w:sz="0" w:space="0" w:color="auto" w:frame="1"/>
        </w:rPr>
        <w:t>８</w:t>
      </w:r>
      <w:r w:rsidRPr="00547C9B">
        <w:rPr>
          <w:rStyle w:val="aa"/>
          <w:rFonts w:ascii="inherit" w:eastAsia="メイリオ" w:hAnsi="inherit"/>
          <w:color w:val="3C3C3C"/>
          <w:bdr w:val="none" w:sz="0" w:space="0" w:color="auto" w:frame="1"/>
        </w:rPr>
        <w:t>（エイト）グループ」</w:t>
      </w:r>
      <w:r w:rsidRPr="00547C9B">
        <w:rPr>
          <w:rFonts w:ascii="メイリオ" w:eastAsia="メイリオ" w:hAnsi="メイリオ" w:hint="eastAsia"/>
          <w:color w:val="3C3C3C"/>
        </w:rPr>
        <w:t>では、3つの放課後等デイサービス事業所と2つの児童発達支援事業所を実施しています。</w:t>
      </w:r>
    </w:p>
    <w:p w14:paraId="41D63A00" w14:textId="46881AB5" w:rsidR="004233A2" w:rsidRPr="00547C9B" w:rsidRDefault="004233A2" w:rsidP="004233A2">
      <w:pPr>
        <w:pStyle w:val="deb-block"/>
        <w:shd w:val="clear" w:color="auto" w:fill="FFFFFF"/>
        <w:spacing w:before="0" w:beforeAutospacing="0" w:after="0" w:afterAutospacing="0"/>
        <w:ind w:firstLineChars="100" w:firstLine="240"/>
        <w:textAlignment w:val="baseline"/>
        <w:rPr>
          <w:rFonts w:ascii="メイリオ" w:eastAsia="メイリオ" w:hAnsi="メイリオ"/>
          <w:color w:val="3C3C3C"/>
        </w:rPr>
      </w:pPr>
      <w:r w:rsidRPr="00547C9B">
        <w:rPr>
          <w:rFonts w:ascii="メイリオ" w:eastAsia="メイリオ" w:hAnsi="メイリオ" w:hint="eastAsia"/>
          <w:color w:val="3C3C3C"/>
        </w:rPr>
        <w:t>放課後等デイサービス事業所では「明るく、のびのびと、個性を大切に」を目標に学校の活動が終わった放課後を中心に、ゆったりと楽しく活動できる空間と支援を提供いたします。生活スキルや運動、認知、言語など、児童に必要な学習支援を行いながら、心身の安心・安全を基本に、遊びやプログラムを通じて生活に適応できるように指導・支援を行っています。また、児童発達支援事業所では「できないことに対する訓練」ではなく、できないことの背景に存在する課題に焦点をあて「能力を引き出すための療育」を行います。</w:t>
      </w:r>
    </w:p>
    <w:p w14:paraId="29293DD7" w14:textId="4E14F413" w:rsidR="004233A2" w:rsidRPr="00547C9B" w:rsidRDefault="007F64FC" w:rsidP="004233A2">
      <w:pPr>
        <w:pStyle w:val="deb-block"/>
        <w:shd w:val="clear" w:color="auto" w:fill="FFFFFF"/>
        <w:spacing w:before="0" w:beforeAutospacing="0" w:after="0" w:afterAutospacing="0"/>
        <w:ind w:firstLineChars="100" w:firstLine="240"/>
        <w:textAlignment w:val="baseline"/>
        <w:rPr>
          <w:rFonts w:ascii="メイリオ" w:eastAsia="メイリオ" w:hAnsi="メイリオ"/>
          <w:color w:val="3C3C3C"/>
        </w:rPr>
      </w:pPr>
      <w:r>
        <w:rPr>
          <w:rFonts w:ascii="メイリオ" w:eastAsia="メイリオ" w:hAnsi="メイリオ" w:hint="eastAsia"/>
          <w:color w:val="3C3C3C"/>
        </w:rPr>
        <w:t>関連会社の株式会社つなぐが運営する</w:t>
      </w:r>
      <w:hyperlink r:id="rId7" w:history="1">
        <w:r w:rsidR="004233A2" w:rsidRPr="00547C9B">
          <w:rPr>
            <w:rStyle w:val="ab"/>
            <w:rFonts w:ascii="inherit" w:eastAsia="メイリオ" w:hAnsi="inherit"/>
            <w:color w:val="344B91"/>
            <w:bdr w:val="none" w:sz="0" w:space="0" w:color="auto" w:frame="1"/>
          </w:rPr>
          <w:t>「相談支援事業所　心」</w:t>
        </w:r>
      </w:hyperlink>
      <w:r w:rsidR="004233A2" w:rsidRPr="00547C9B">
        <w:rPr>
          <w:rFonts w:ascii="メイリオ" w:eastAsia="メイリオ" w:hAnsi="メイリオ" w:hint="eastAsia"/>
          <w:color w:val="3C3C3C"/>
        </w:rPr>
        <w:t>では、強度行動障害支援養成研修等を修了した相談支援専門員、精神障害にも対応した地域包括推進事業・地域移行関係職員に対する研修を修了した、相談支援専門員を配置します。</w:t>
      </w:r>
    </w:p>
    <w:p w14:paraId="527BFA00" w14:textId="6E756825" w:rsidR="004233A2" w:rsidRPr="00547C9B" w:rsidRDefault="004233A2" w:rsidP="004233A2">
      <w:pPr>
        <w:pStyle w:val="deb-block"/>
        <w:shd w:val="clear" w:color="auto" w:fill="FFFFFF"/>
        <w:spacing w:before="0" w:beforeAutospacing="0" w:after="0" w:afterAutospacing="0"/>
        <w:ind w:firstLineChars="100" w:firstLine="240"/>
        <w:textAlignment w:val="baseline"/>
        <w:rPr>
          <w:rFonts w:ascii="メイリオ" w:eastAsia="メイリオ" w:hAnsi="メイリオ"/>
          <w:color w:val="3C3C3C"/>
        </w:rPr>
      </w:pPr>
      <w:r w:rsidRPr="00547C9B">
        <w:rPr>
          <w:rFonts w:ascii="メイリオ" w:eastAsia="メイリオ" w:hAnsi="メイリオ" w:hint="eastAsia"/>
          <w:color w:val="3C3C3C"/>
        </w:rPr>
        <w:t>障害をお持ちの方や、ご家族の皆さまからのご相談に対して専門的な福祉サービスを行いながら、住み慣れた地域で安心して生活ができるよう、</w:t>
      </w:r>
      <w:r w:rsidRPr="00547C9B">
        <w:rPr>
          <w:rStyle w:val="aa"/>
          <w:rFonts w:ascii="inherit" w:eastAsia="メイリオ" w:hAnsi="inherit"/>
          <w:color w:val="3C3C3C"/>
          <w:bdr w:val="none" w:sz="0" w:space="0" w:color="auto" w:frame="1"/>
        </w:rPr>
        <w:t>皆さまの「これから」を一緒に考えて参ります。</w:t>
      </w:r>
    </w:p>
    <w:p w14:paraId="3E647FB5" w14:textId="77777777" w:rsidR="004233A2" w:rsidRDefault="004233A2">
      <w:pPr>
        <w:rPr>
          <w:szCs w:val="24"/>
        </w:rPr>
      </w:pPr>
    </w:p>
    <w:p w14:paraId="709519EF" w14:textId="77777777" w:rsidR="00547C9B" w:rsidRDefault="00547C9B">
      <w:pPr>
        <w:rPr>
          <w:szCs w:val="24"/>
        </w:rPr>
      </w:pPr>
    </w:p>
    <w:p w14:paraId="58C01E99" w14:textId="77777777" w:rsidR="00547C9B" w:rsidRDefault="00547C9B">
      <w:pPr>
        <w:rPr>
          <w:szCs w:val="24"/>
        </w:rPr>
      </w:pPr>
    </w:p>
    <w:p w14:paraId="0E0C91C7" w14:textId="5891B852" w:rsidR="002B374E" w:rsidRPr="002B374E" w:rsidRDefault="002B374E">
      <w:pPr>
        <w:rPr>
          <w:b/>
          <w:bCs/>
          <w:szCs w:val="24"/>
        </w:rPr>
      </w:pPr>
      <w:r w:rsidRPr="002B374E">
        <w:rPr>
          <w:rFonts w:hint="eastAsia"/>
          <w:b/>
          <w:bCs/>
          <w:szCs w:val="24"/>
        </w:rPr>
        <w:lastRenderedPageBreak/>
        <w:t>１　試験区分、採用予定人員及び職務内容</w:t>
      </w:r>
    </w:p>
    <w:tbl>
      <w:tblPr>
        <w:tblStyle w:val="ac"/>
        <w:tblW w:w="0" w:type="auto"/>
        <w:jc w:val="center"/>
        <w:tblLook w:val="04A0" w:firstRow="1" w:lastRow="0" w:firstColumn="1" w:lastColumn="0" w:noHBand="0" w:noVBand="1"/>
      </w:tblPr>
      <w:tblGrid>
        <w:gridCol w:w="3067"/>
        <w:gridCol w:w="1748"/>
        <w:gridCol w:w="4387"/>
      </w:tblGrid>
      <w:tr w:rsidR="002B374E" w14:paraId="5F62EC16" w14:textId="77777777" w:rsidTr="000D601B">
        <w:trPr>
          <w:trHeight w:val="670"/>
          <w:jc w:val="center"/>
        </w:trPr>
        <w:tc>
          <w:tcPr>
            <w:tcW w:w="3067" w:type="dxa"/>
            <w:vAlign w:val="center"/>
          </w:tcPr>
          <w:p w14:paraId="46C1EEAF" w14:textId="4B20B3D7" w:rsidR="002B374E" w:rsidRDefault="002B374E" w:rsidP="002B374E">
            <w:pPr>
              <w:jc w:val="center"/>
              <w:rPr>
                <w:szCs w:val="24"/>
              </w:rPr>
            </w:pPr>
            <w:r>
              <w:rPr>
                <w:rFonts w:hint="eastAsia"/>
                <w:szCs w:val="24"/>
              </w:rPr>
              <w:t>試</w:t>
            </w:r>
            <w:r w:rsidR="000C0C44">
              <w:rPr>
                <w:rFonts w:hint="eastAsia"/>
                <w:szCs w:val="24"/>
              </w:rPr>
              <w:t xml:space="preserve">　</w:t>
            </w:r>
            <w:r>
              <w:rPr>
                <w:rFonts w:hint="eastAsia"/>
                <w:szCs w:val="24"/>
              </w:rPr>
              <w:t>験</w:t>
            </w:r>
            <w:r w:rsidR="000C0C44">
              <w:rPr>
                <w:rFonts w:hint="eastAsia"/>
                <w:szCs w:val="24"/>
              </w:rPr>
              <w:t xml:space="preserve">　</w:t>
            </w:r>
            <w:r>
              <w:rPr>
                <w:rFonts w:hint="eastAsia"/>
                <w:szCs w:val="24"/>
              </w:rPr>
              <w:t>区</w:t>
            </w:r>
            <w:r w:rsidR="000C0C44">
              <w:rPr>
                <w:rFonts w:hint="eastAsia"/>
                <w:szCs w:val="24"/>
              </w:rPr>
              <w:t xml:space="preserve">　</w:t>
            </w:r>
            <w:r>
              <w:rPr>
                <w:rFonts w:hint="eastAsia"/>
                <w:szCs w:val="24"/>
              </w:rPr>
              <w:t>分</w:t>
            </w:r>
          </w:p>
        </w:tc>
        <w:tc>
          <w:tcPr>
            <w:tcW w:w="1748" w:type="dxa"/>
            <w:vAlign w:val="center"/>
          </w:tcPr>
          <w:p w14:paraId="18EE9255" w14:textId="225FE211" w:rsidR="002B374E" w:rsidRDefault="002B374E" w:rsidP="002B374E">
            <w:pPr>
              <w:jc w:val="center"/>
              <w:rPr>
                <w:szCs w:val="24"/>
              </w:rPr>
            </w:pPr>
            <w:r>
              <w:rPr>
                <w:rFonts w:hint="eastAsia"/>
                <w:szCs w:val="24"/>
              </w:rPr>
              <w:t>採用予定人員</w:t>
            </w:r>
          </w:p>
        </w:tc>
        <w:tc>
          <w:tcPr>
            <w:tcW w:w="4387" w:type="dxa"/>
            <w:vAlign w:val="center"/>
          </w:tcPr>
          <w:p w14:paraId="137089CB" w14:textId="2D088D11" w:rsidR="002B374E" w:rsidRDefault="002B374E" w:rsidP="002B374E">
            <w:pPr>
              <w:jc w:val="center"/>
              <w:rPr>
                <w:szCs w:val="24"/>
              </w:rPr>
            </w:pPr>
            <w:r>
              <w:rPr>
                <w:rFonts w:hint="eastAsia"/>
                <w:szCs w:val="24"/>
              </w:rPr>
              <w:t>職</w:t>
            </w:r>
            <w:r w:rsidR="000C0C44">
              <w:rPr>
                <w:rFonts w:hint="eastAsia"/>
                <w:szCs w:val="24"/>
              </w:rPr>
              <w:t xml:space="preserve">　</w:t>
            </w:r>
            <w:r>
              <w:rPr>
                <w:rFonts w:hint="eastAsia"/>
                <w:szCs w:val="24"/>
              </w:rPr>
              <w:t>務</w:t>
            </w:r>
            <w:r w:rsidR="000C0C44">
              <w:rPr>
                <w:rFonts w:hint="eastAsia"/>
                <w:szCs w:val="24"/>
              </w:rPr>
              <w:t xml:space="preserve">　</w:t>
            </w:r>
            <w:r>
              <w:rPr>
                <w:rFonts w:hint="eastAsia"/>
                <w:szCs w:val="24"/>
              </w:rPr>
              <w:t>内</w:t>
            </w:r>
            <w:r w:rsidR="000C0C44">
              <w:rPr>
                <w:rFonts w:hint="eastAsia"/>
                <w:szCs w:val="24"/>
              </w:rPr>
              <w:t xml:space="preserve">　</w:t>
            </w:r>
            <w:r>
              <w:rPr>
                <w:rFonts w:hint="eastAsia"/>
                <w:szCs w:val="24"/>
              </w:rPr>
              <w:t>容</w:t>
            </w:r>
          </w:p>
        </w:tc>
      </w:tr>
      <w:tr w:rsidR="002B374E" w14:paraId="7D81A5B7" w14:textId="77777777" w:rsidTr="000D601B">
        <w:trPr>
          <w:trHeight w:val="1260"/>
          <w:jc w:val="center"/>
        </w:trPr>
        <w:tc>
          <w:tcPr>
            <w:tcW w:w="3067" w:type="dxa"/>
            <w:vAlign w:val="center"/>
          </w:tcPr>
          <w:p w14:paraId="710802CC" w14:textId="6AA6B66B" w:rsidR="002B374E" w:rsidRDefault="002B374E" w:rsidP="002B374E">
            <w:pPr>
              <w:jc w:val="center"/>
              <w:rPr>
                <w:szCs w:val="24"/>
              </w:rPr>
            </w:pPr>
            <w:r>
              <w:rPr>
                <w:rFonts w:hint="eastAsia"/>
                <w:szCs w:val="24"/>
              </w:rPr>
              <w:t>保　育　士</w:t>
            </w:r>
          </w:p>
        </w:tc>
        <w:tc>
          <w:tcPr>
            <w:tcW w:w="1748" w:type="dxa"/>
            <w:vAlign w:val="center"/>
          </w:tcPr>
          <w:p w14:paraId="5B604125" w14:textId="7B89C8BB" w:rsidR="002B374E" w:rsidRDefault="002B374E" w:rsidP="002B374E">
            <w:pPr>
              <w:jc w:val="center"/>
              <w:rPr>
                <w:szCs w:val="24"/>
              </w:rPr>
            </w:pPr>
            <w:r>
              <w:rPr>
                <w:rFonts w:hint="eastAsia"/>
                <w:szCs w:val="24"/>
              </w:rPr>
              <w:t>若干名</w:t>
            </w:r>
          </w:p>
        </w:tc>
        <w:tc>
          <w:tcPr>
            <w:tcW w:w="4387" w:type="dxa"/>
            <w:vAlign w:val="center"/>
          </w:tcPr>
          <w:p w14:paraId="16B01E28" w14:textId="1A0CDCFD" w:rsidR="002B374E" w:rsidRDefault="002B374E" w:rsidP="002B374E">
            <w:pPr>
              <w:jc w:val="left"/>
              <w:rPr>
                <w:szCs w:val="24"/>
              </w:rPr>
            </w:pPr>
            <w:r>
              <w:rPr>
                <w:rFonts w:hint="eastAsia"/>
                <w:szCs w:val="24"/>
              </w:rPr>
              <w:t>放課後等デイサービス及び児童発達支援事業所での保育及び療育業務に従事します。</w:t>
            </w:r>
          </w:p>
        </w:tc>
      </w:tr>
      <w:tr w:rsidR="002B374E" w14:paraId="17CD749F" w14:textId="77777777" w:rsidTr="002B374E">
        <w:trPr>
          <w:trHeight w:val="1591"/>
          <w:jc w:val="center"/>
        </w:trPr>
        <w:tc>
          <w:tcPr>
            <w:tcW w:w="3067" w:type="dxa"/>
            <w:vAlign w:val="center"/>
          </w:tcPr>
          <w:p w14:paraId="71BF5EBB" w14:textId="680CF38B" w:rsidR="002B374E" w:rsidRDefault="002B374E" w:rsidP="002B374E">
            <w:pPr>
              <w:jc w:val="center"/>
              <w:rPr>
                <w:szCs w:val="24"/>
              </w:rPr>
            </w:pPr>
            <w:r>
              <w:rPr>
                <w:rFonts w:hint="eastAsia"/>
                <w:szCs w:val="24"/>
              </w:rPr>
              <w:t>理学療法士等</w:t>
            </w:r>
          </w:p>
        </w:tc>
        <w:tc>
          <w:tcPr>
            <w:tcW w:w="1748" w:type="dxa"/>
            <w:vAlign w:val="center"/>
          </w:tcPr>
          <w:p w14:paraId="55A21282" w14:textId="6F5C26FF" w:rsidR="002B374E" w:rsidRDefault="002B374E" w:rsidP="002B374E">
            <w:pPr>
              <w:jc w:val="center"/>
              <w:rPr>
                <w:szCs w:val="24"/>
              </w:rPr>
            </w:pPr>
            <w:r>
              <w:rPr>
                <w:rFonts w:hint="eastAsia"/>
                <w:szCs w:val="24"/>
              </w:rPr>
              <w:t>若干名</w:t>
            </w:r>
          </w:p>
        </w:tc>
        <w:tc>
          <w:tcPr>
            <w:tcW w:w="4387" w:type="dxa"/>
            <w:vAlign w:val="center"/>
          </w:tcPr>
          <w:p w14:paraId="45ACF8B1" w14:textId="4A88C327" w:rsidR="002B374E" w:rsidRDefault="002B374E" w:rsidP="002B374E">
            <w:pPr>
              <w:jc w:val="left"/>
              <w:rPr>
                <w:szCs w:val="24"/>
              </w:rPr>
            </w:pPr>
            <w:r>
              <w:rPr>
                <w:rFonts w:hint="eastAsia"/>
                <w:szCs w:val="24"/>
              </w:rPr>
              <w:t>放課後等デイサービス及び児童発達支援事業所での保育及び療育並びに専門的業務に従事します。</w:t>
            </w:r>
          </w:p>
        </w:tc>
      </w:tr>
    </w:tbl>
    <w:p w14:paraId="16C29544" w14:textId="77777777" w:rsidR="002B374E" w:rsidRDefault="002B374E">
      <w:pPr>
        <w:rPr>
          <w:szCs w:val="24"/>
        </w:rPr>
      </w:pPr>
    </w:p>
    <w:p w14:paraId="099EE26B" w14:textId="1C4EBD6E" w:rsidR="00547C9B" w:rsidRPr="002B374E" w:rsidRDefault="002B374E">
      <w:pPr>
        <w:rPr>
          <w:b/>
          <w:bCs/>
          <w:szCs w:val="24"/>
        </w:rPr>
      </w:pPr>
      <w:r w:rsidRPr="002B374E">
        <w:rPr>
          <w:rFonts w:hint="eastAsia"/>
          <w:b/>
          <w:bCs/>
          <w:szCs w:val="24"/>
        </w:rPr>
        <w:t>２　受験資格</w:t>
      </w:r>
    </w:p>
    <w:p w14:paraId="2A34F988" w14:textId="1AE667A2" w:rsidR="002B374E" w:rsidRDefault="002B374E" w:rsidP="002B374E">
      <w:pPr>
        <w:pStyle w:val="a9"/>
        <w:numPr>
          <w:ilvl w:val="0"/>
          <w:numId w:val="1"/>
        </w:numPr>
        <w:tabs>
          <w:tab w:val="left" w:pos="714"/>
        </w:tabs>
        <w:ind w:left="426" w:hanging="186"/>
        <w:rPr>
          <w:szCs w:val="24"/>
        </w:rPr>
      </w:pPr>
      <w:r>
        <w:rPr>
          <w:rFonts w:hint="eastAsia"/>
          <w:szCs w:val="24"/>
        </w:rPr>
        <w:t>試験を行う試験区分ごとの受験資格は、次のとおりとし、いずれの要件を満たすものとします。</w:t>
      </w:r>
    </w:p>
    <w:tbl>
      <w:tblPr>
        <w:tblStyle w:val="ac"/>
        <w:tblW w:w="0" w:type="auto"/>
        <w:jc w:val="center"/>
        <w:tblLook w:val="04A0" w:firstRow="1" w:lastRow="0" w:firstColumn="1" w:lastColumn="0" w:noHBand="0" w:noVBand="1"/>
      </w:tblPr>
      <w:tblGrid>
        <w:gridCol w:w="1555"/>
        <w:gridCol w:w="1506"/>
        <w:gridCol w:w="6141"/>
      </w:tblGrid>
      <w:tr w:rsidR="00A0355B" w14:paraId="1922BA2A" w14:textId="77777777" w:rsidTr="000D601B">
        <w:trPr>
          <w:trHeight w:val="696"/>
          <w:jc w:val="center"/>
        </w:trPr>
        <w:tc>
          <w:tcPr>
            <w:tcW w:w="3061" w:type="dxa"/>
            <w:gridSpan w:val="2"/>
            <w:vAlign w:val="center"/>
          </w:tcPr>
          <w:p w14:paraId="06D1B9CB" w14:textId="1FF13DB1" w:rsidR="00A0355B" w:rsidRDefault="00A0355B" w:rsidP="000C0C44">
            <w:pPr>
              <w:jc w:val="center"/>
              <w:rPr>
                <w:szCs w:val="24"/>
              </w:rPr>
            </w:pPr>
            <w:r>
              <w:rPr>
                <w:rFonts w:hint="eastAsia"/>
                <w:szCs w:val="24"/>
              </w:rPr>
              <w:t>試</w:t>
            </w:r>
            <w:r w:rsidR="000C0C44">
              <w:rPr>
                <w:rFonts w:hint="eastAsia"/>
                <w:szCs w:val="24"/>
              </w:rPr>
              <w:t xml:space="preserve">　</w:t>
            </w:r>
            <w:r>
              <w:rPr>
                <w:rFonts w:hint="eastAsia"/>
                <w:szCs w:val="24"/>
              </w:rPr>
              <w:t>験</w:t>
            </w:r>
            <w:r w:rsidR="000C0C44">
              <w:rPr>
                <w:rFonts w:hint="eastAsia"/>
                <w:szCs w:val="24"/>
              </w:rPr>
              <w:t xml:space="preserve">　</w:t>
            </w:r>
            <w:r>
              <w:rPr>
                <w:rFonts w:hint="eastAsia"/>
                <w:szCs w:val="24"/>
              </w:rPr>
              <w:t>区</w:t>
            </w:r>
            <w:r w:rsidR="000C0C44">
              <w:rPr>
                <w:rFonts w:hint="eastAsia"/>
                <w:szCs w:val="24"/>
              </w:rPr>
              <w:t xml:space="preserve">　</w:t>
            </w:r>
            <w:r>
              <w:rPr>
                <w:rFonts w:hint="eastAsia"/>
                <w:szCs w:val="24"/>
              </w:rPr>
              <w:t>分</w:t>
            </w:r>
          </w:p>
        </w:tc>
        <w:tc>
          <w:tcPr>
            <w:tcW w:w="6141" w:type="dxa"/>
            <w:vAlign w:val="center"/>
          </w:tcPr>
          <w:p w14:paraId="36D15E7D" w14:textId="7912BA87" w:rsidR="00A0355B" w:rsidRDefault="00A0355B" w:rsidP="000C0C44">
            <w:pPr>
              <w:jc w:val="center"/>
              <w:rPr>
                <w:szCs w:val="24"/>
              </w:rPr>
            </w:pPr>
            <w:r>
              <w:rPr>
                <w:rFonts w:hint="eastAsia"/>
                <w:szCs w:val="24"/>
              </w:rPr>
              <w:t>受</w:t>
            </w:r>
            <w:r w:rsidR="000C0C44">
              <w:rPr>
                <w:rFonts w:hint="eastAsia"/>
                <w:szCs w:val="24"/>
              </w:rPr>
              <w:t xml:space="preserve">　</w:t>
            </w:r>
            <w:r>
              <w:rPr>
                <w:rFonts w:hint="eastAsia"/>
                <w:szCs w:val="24"/>
              </w:rPr>
              <w:t>験</w:t>
            </w:r>
            <w:r w:rsidR="000C0C44">
              <w:rPr>
                <w:rFonts w:hint="eastAsia"/>
                <w:szCs w:val="24"/>
              </w:rPr>
              <w:t xml:space="preserve">　</w:t>
            </w:r>
            <w:r>
              <w:rPr>
                <w:rFonts w:hint="eastAsia"/>
                <w:szCs w:val="24"/>
              </w:rPr>
              <w:t>資</w:t>
            </w:r>
            <w:r w:rsidR="000C0C44">
              <w:rPr>
                <w:rFonts w:hint="eastAsia"/>
                <w:szCs w:val="24"/>
              </w:rPr>
              <w:t xml:space="preserve">　</w:t>
            </w:r>
            <w:r>
              <w:rPr>
                <w:rFonts w:hint="eastAsia"/>
                <w:szCs w:val="24"/>
              </w:rPr>
              <w:t>格</w:t>
            </w:r>
          </w:p>
        </w:tc>
      </w:tr>
      <w:tr w:rsidR="00A0355B" w14:paraId="13358DDC" w14:textId="77777777" w:rsidTr="000D601B">
        <w:trPr>
          <w:trHeight w:val="1685"/>
          <w:jc w:val="center"/>
        </w:trPr>
        <w:tc>
          <w:tcPr>
            <w:tcW w:w="3061" w:type="dxa"/>
            <w:gridSpan w:val="2"/>
            <w:vAlign w:val="center"/>
          </w:tcPr>
          <w:p w14:paraId="644CA9D5" w14:textId="3379A89A" w:rsidR="00A0355B" w:rsidRDefault="000C0C44" w:rsidP="000C0C44">
            <w:pPr>
              <w:jc w:val="center"/>
              <w:rPr>
                <w:szCs w:val="24"/>
              </w:rPr>
            </w:pPr>
            <w:r>
              <w:rPr>
                <w:rFonts w:hint="eastAsia"/>
                <w:szCs w:val="24"/>
              </w:rPr>
              <w:t>保　育　士</w:t>
            </w:r>
          </w:p>
        </w:tc>
        <w:tc>
          <w:tcPr>
            <w:tcW w:w="6141" w:type="dxa"/>
            <w:vAlign w:val="center"/>
          </w:tcPr>
          <w:p w14:paraId="5FCF826A" w14:textId="380914DF" w:rsidR="00796F9F" w:rsidRDefault="00224750" w:rsidP="00796F9F">
            <w:pPr>
              <w:pStyle w:val="a9"/>
              <w:numPr>
                <w:ilvl w:val="0"/>
                <w:numId w:val="2"/>
              </w:numPr>
              <w:rPr>
                <w:szCs w:val="24"/>
              </w:rPr>
            </w:pPr>
            <w:r>
              <w:rPr>
                <w:rFonts w:hint="eastAsia"/>
                <w:szCs w:val="24"/>
              </w:rPr>
              <w:t>令和</w:t>
            </w:r>
            <w:r w:rsidR="008F1E55">
              <w:rPr>
                <w:rFonts w:hint="eastAsia"/>
                <w:szCs w:val="24"/>
              </w:rPr>
              <w:t>９</w:t>
            </w:r>
            <w:r>
              <w:rPr>
                <w:rFonts w:hint="eastAsia"/>
                <w:szCs w:val="24"/>
              </w:rPr>
              <w:t>年３月末をもって、大学、短大及び専門学校を卒業予定の</w:t>
            </w:r>
            <w:r w:rsidR="00633E51">
              <w:rPr>
                <w:rFonts w:hint="eastAsia"/>
                <w:szCs w:val="24"/>
              </w:rPr>
              <w:t>者</w:t>
            </w:r>
          </w:p>
          <w:p w14:paraId="6C1C42A4" w14:textId="2EA234CF" w:rsidR="00A0355B" w:rsidRDefault="00633E51" w:rsidP="00796F9F">
            <w:pPr>
              <w:pStyle w:val="a9"/>
              <w:numPr>
                <w:ilvl w:val="0"/>
                <w:numId w:val="2"/>
              </w:numPr>
              <w:rPr>
                <w:szCs w:val="24"/>
              </w:rPr>
            </w:pPr>
            <w:r>
              <w:rPr>
                <w:rFonts w:hint="eastAsia"/>
                <w:szCs w:val="24"/>
              </w:rPr>
              <w:t>保育士の</w:t>
            </w:r>
            <w:r w:rsidR="00F25D6E">
              <w:rPr>
                <w:rFonts w:hint="eastAsia"/>
                <w:szCs w:val="24"/>
              </w:rPr>
              <w:t>資格</w:t>
            </w:r>
            <w:r>
              <w:rPr>
                <w:rFonts w:hint="eastAsia"/>
                <w:szCs w:val="24"/>
              </w:rPr>
              <w:t>を有する者又は令和</w:t>
            </w:r>
            <w:r w:rsidR="008F1E55">
              <w:rPr>
                <w:rFonts w:hint="eastAsia"/>
                <w:szCs w:val="24"/>
              </w:rPr>
              <w:t>９</w:t>
            </w:r>
            <w:r>
              <w:rPr>
                <w:rFonts w:hint="eastAsia"/>
                <w:szCs w:val="24"/>
              </w:rPr>
              <w:t>年３月までに保育士の資格取得見込みの者</w:t>
            </w:r>
          </w:p>
        </w:tc>
      </w:tr>
      <w:tr w:rsidR="00633E51" w14:paraId="4C2190B5" w14:textId="77777777" w:rsidTr="000D601B">
        <w:trPr>
          <w:trHeight w:val="1694"/>
          <w:jc w:val="center"/>
        </w:trPr>
        <w:tc>
          <w:tcPr>
            <w:tcW w:w="1555" w:type="dxa"/>
            <w:vMerge w:val="restart"/>
            <w:vAlign w:val="center"/>
          </w:tcPr>
          <w:p w14:paraId="088FE334" w14:textId="54BF6F3D" w:rsidR="00633E51" w:rsidRPr="00F25D6E" w:rsidRDefault="00633E51" w:rsidP="00633E51">
            <w:pPr>
              <w:jc w:val="center"/>
              <w:rPr>
                <w:sz w:val="22"/>
              </w:rPr>
            </w:pPr>
            <w:r w:rsidRPr="00F25D6E">
              <w:rPr>
                <w:rFonts w:hint="eastAsia"/>
                <w:sz w:val="22"/>
              </w:rPr>
              <w:t>理学療法士等</w:t>
            </w:r>
          </w:p>
        </w:tc>
        <w:tc>
          <w:tcPr>
            <w:tcW w:w="1506" w:type="dxa"/>
            <w:vAlign w:val="center"/>
          </w:tcPr>
          <w:p w14:paraId="2205B129" w14:textId="77777777" w:rsidR="00633E51" w:rsidRDefault="00633E51" w:rsidP="00633E51">
            <w:pPr>
              <w:jc w:val="center"/>
              <w:rPr>
                <w:sz w:val="22"/>
              </w:rPr>
            </w:pPr>
            <w:r w:rsidRPr="00F25D6E">
              <w:rPr>
                <w:rFonts w:hint="eastAsia"/>
                <w:sz w:val="22"/>
              </w:rPr>
              <w:t>理学療法士</w:t>
            </w:r>
          </w:p>
          <w:p w14:paraId="5CA93968" w14:textId="77777777" w:rsidR="00633E51" w:rsidRDefault="00633E51" w:rsidP="00633E51">
            <w:pPr>
              <w:jc w:val="center"/>
              <w:rPr>
                <w:sz w:val="22"/>
              </w:rPr>
            </w:pPr>
            <w:r>
              <w:rPr>
                <w:rFonts w:hint="eastAsia"/>
                <w:sz w:val="22"/>
              </w:rPr>
              <w:t>作業療法士</w:t>
            </w:r>
          </w:p>
          <w:p w14:paraId="771A2703" w14:textId="776E8AC7" w:rsidR="00633E51" w:rsidRPr="00F25D6E" w:rsidRDefault="00633E51" w:rsidP="00633E51">
            <w:pPr>
              <w:jc w:val="center"/>
              <w:rPr>
                <w:sz w:val="22"/>
              </w:rPr>
            </w:pPr>
            <w:r>
              <w:rPr>
                <w:rFonts w:hint="eastAsia"/>
                <w:sz w:val="22"/>
              </w:rPr>
              <w:t>言語聴覚士</w:t>
            </w:r>
          </w:p>
        </w:tc>
        <w:tc>
          <w:tcPr>
            <w:tcW w:w="6141" w:type="dxa"/>
            <w:vAlign w:val="center"/>
          </w:tcPr>
          <w:p w14:paraId="49F176BE" w14:textId="09B94C09" w:rsidR="00633E51" w:rsidRPr="00633E51" w:rsidRDefault="00224750" w:rsidP="00633E51">
            <w:pPr>
              <w:pStyle w:val="a9"/>
              <w:numPr>
                <w:ilvl w:val="0"/>
                <w:numId w:val="3"/>
              </w:numPr>
              <w:rPr>
                <w:szCs w:val="24"/>
              </w:rPr>
            </w:pPr>
            <w:r>
              <w:rPr>
                <w:rFonts w:hint="eastAsia"/>
                <w:szCs w:val="24"/>
              </w:rPr>
              <w:t>令和</w:t>
            </w:r>
            <w:r w:rsidR="008F1E55">
              <w:rPr>
                <w:rFonts w:hint="eastAsia"/>
                <w:szCs w:val="24"/>
              </w:rPr>
              <w:t>９</w:t>
            </w:r>
            <w:r>
              <w:rPr>
                <w:rFonts w:hint="eastAsia"/>
                <w:szCs w:val="24"/>
              </w:rPr>
              <w:t>年３月をもって、大学及び専門学校を卒業予定の者</w:t>
            </w:r>
          </w:p>
          <w:p w14:paraId="130BF0CC" w14:textId="5327F48F" w:rsidR="00633E51" w:rsidRPr="00633E51" w:rsidRDefault="00633E51" w:rsidP="00633E51">
            <w:pPr>
              <w:pStyle w:val="a9"/>
              <w:numPr>
                <w:ilvl w:val="0"/>
                <w:numId w:val="3"/>
              </w:numPr>
              <w:rPr>
                <w:szCs w:val="24"/>
              </w:rPr>
            </w:pPr>
            <w:r>
              <w:rPr>
                <w:rFonts w:hint="eastAsia"/>
                <w:szCs w:val="24"/>
              </w:rPr>
              <w:t>左記の</w:t>
            </w:r>
            <w:r w:rsidRPr="00633E51">
              <w:rPr>
                <w:rFonts w:hint="eastAsia"/>
                <w:szCs w:val="24"/>
              </w:rPr>
              <w:t>資格を有する者又は令和</w:t>
            </w:r>
            <w:r w:rsidR="008F1E55">
              <w:rPr>
                <w:rFonts w:hint="eastAsia"/>
                <w:szCs w:val="24"/>
              </w:rPr>
              <w:t>９</w:t>
            </w:r>
            <w:r w:rsidRPr="00633E51">
              <w:rPr>
                <w:rFonts w:hint="eastAsia"/>
                <w:szCs w:val="24"/>
              </w:rPr>
              <w:t>年３月までに</w:t>
            </w:r>
            <w:r>
              <w:rPr>
                <w:rFonts w:hint="eastAsia"/>
                <w:szCs w:val="24"/>
              </w:rPr>
              <w:t>左記</w:t>
            </w:r>
            <w:r w:rsidRPr="00633E51">
              <w:rPr>
                <w:rFonts w:hint="eastAsia"/>
                <w:szCs w:val="24"/>
              </w:rPr>
              <w:t>の資格</w:t>
            </w:r>
            <w:r>
              <w:rPr>
                <w:rFonts w:hint="eastAsia"/>
                <w:szCs w:val="24"/>
              </w:rPr>
              <w:t>取得</w:t>
            </w:r>
            <w:r w:rsidRPr="00633E51">
              <w:rPr>
                <w:rFonts w:hint="eastAsia"/>
                <w:szCs w:val="24"/>
              </w:rPr>
              <w:t>見込みの者</w:t>
            </w:r>
          </w:p>
        </w:tc>
      </w:tr>
      <w:tr w:rsidR="00633E51" w14:paraId="2F239F20" w14:textId="77777777" w:rsidTr="000D601B">
        <w:trPr>
          <w:trHeight w:val="1549"/>
          <w:jc w:val="center"/>
        </w:trPr>
        <w:tc>
          <w:tcPr>
            <w:tcW w:w="1555" w:type="dxa"/>
            <w:vMerge/>
            <w:vAlign w:val="center"/>
          </w:tcPr>
          <w:p w14:paraId="4C746B30" w14:textId="77777777" w:rsidR="00633E51" w:rsidRDefault="00633E51" w:rsidP="00633E51">
            <w:pPr>
              <w:jc w:val="center"/>
              <w:rPr>
                <w:szCs w:val="24"/>
              </w:rPr>
            </w:pPr>
          </w:p>
        </w:tc>
        <w:tc>
          <w:tcPr>
            <w:tcW w:w="1506" w:type="dxa"/>
            <w:vAlign w:val="center"/>
          </w:tcPr>
          <w:p w14:paraId="2940F179" w14:textId="389F7F26" w:rsidR="00633E51" w:rsidRPr="00692D7B" w:rsidRDefault="00633E51" w:rsidP="00633E51">
            <w:pPr>
              <w:jc w:val="center"/>
              <w:rPr>
                <w:sz w:val="22"/>
              </w:rPr>
            </w:pPr>
            <w:r w:rsidRPr="00692D7B">
              <w:rPr>
                <w:rFonts w:hint="eastAsia"/>
                <w:sz w:val="22"/>
              </w:rPr>
              <w:t>公認心理師</w:t>
            </w:r>
          </w:p>
        </w:tc>
        <w:tc>
          <w:tcPr>
            <w:tcW w:w="6141" w:type="dxa"/>
            <w:vAlign w:val="center"/>
          </w:tcPr>
          <w:p w14:paraId="3FFC79ED" w14:textId="646B703E" w:rsidR="00633E51" w:rsidRPr="00692D7B" w:rsidRDefault="00633E51" w:rsidP="00633E51">
            <w:pPr>
              <w:pStyle w:val="a9"/>
              <w:numPr>
                <w:ilvl w:val="0"/>
                <w:numId w:val="4"/>
              </w:numPr>
              <w:rPr>
                <w:szCs w:val="24"/>
              </w:rPr>
            </w:pPr>
            <w:r w:rsidRPr="00692D7B">
              <w:rPr>
                <w:rFonts w:hint="eastAsia"/>
                <w:szCs w:val="24"/>
              </w:rPr>
              <w:t>平成</w:t>
            </w:r>
            <w:r w:rsidR="008F1E55">
              <w:rPr>
                <w:rFonts w:hint="eastAsia"/>
                <w:szCs w:val="24"/>
              </w:rPr>
              <w:t>８</w:t>
            </w:r>
            <w:r w:rsidRPr="00692D7B">
              <w:rPr>
                <w:rFonts w:hint="eastAsia"/>
                <w:szCs w:val="24"/>
              </w:rPr>
              <w:t>年４月２日から平成</w:t>
            </w:r>
            <w:r w:rsidR="008F1E55">
              <w:rPr>
                <w:rFonts w:hint="eastAsia"/>
                <w:szCs w:val="24"/>
              </w:rPr>
              <w:t>１４</w:t>
            </w:r>
            <w:r w:rsidRPr="00692D7B">
              <w:rPr>
                <w:rFonts w:hint="eastAsia"/>
                <w:szCs w:val="24"/>
              </w:rPr>
              <w:t>年４月１日までに生まれた者</w:t>
            </w:r>
          </w:p>
          <w:p w14:paraId="3B7C6B0D" w14:textId="7D141053" w:rsidR="00633E51" w:rsidRPr="00633E51" w:rsidRDefault="00795613" w:rsidP="00633E51">
            <w:pPr>
              <w:pStyle w:val="a9"/>
              <w:numPr>
                <w:ilvl w:val="0"/>
                <w:numId w:val="4"/>
              </w:numPr>
              <w:rPr>
                <w:szCs w:val="24"/>
              </w:rPr>
            </w:pPr>
            <w:r>
              <w:rPr>
                <w:rFonts w:hint="eastAsia"/>
                <w:szCs w:val="24"/>
              </w:rPr>
              <w:t>左記</w:t>
            </w:r>
            <w:r w:rsidR="00633E51" w:rsidRPr="00692D7B">
              <w:rPr>
                <w:rFonts w:hint="eastAsia"/>
                <w:szCs w:val="24"/>
              </w:rPr>
              <w:t>の資格を有する者又は令和</w:t>
            </w:r>
            <w:r w:rsidR="008F1E55">
              <w:rPr>
                <w:rFonts w:hint="eastAsia"/>
                <w:szCs w:val="24"/>
              </w:rPr>
              <w:t>９</w:t>
            </w:r>
            <w:r w:rsidR="00633E51" w:rsidRPr="00692D7B">
              <w:rPr>
                <w:rFonts w:hint="eastAsia"/>
                <w:szCs w:val="24"/>
              </w:rPr>
              <w:t>年３月までに</w:t>
            </w:r>
            <w:r>
              <w:rPr>
                <w:rFonts w:hint="eastAsia"/>
                <w:szCs w:val="24"/>
              </w:rPr>
              <w:t>左記</w:t>
            </w:r>
            <w:r w:rsidR="00633E51" w:rsidRPr="00692D7B">
              <w:rPr>
                <w:rFonts w:hint="eastAsia"/>
                <w:szCs w:val="24"/>
              </w:rPr>
              <w:t>の資格取得見込みの者</w:t>
            </w:r>
          </w:p>
        </w:tc>
      </w:tr>
    </w:tbl>
    <w:p w14:paraId="063FDD12" w14:textId="7DF4523D" w:rsidR="002B374E" w:rsidRDefault="00E971CE" w:rsidP="001A5EF2">
      <w:pPr>
        <w:pStyle w:val="a9"/>
        <w:numPr>
          <w:ilvl w:val="0"/>
          <w:numId w:val="1"/>
        </w:numPr>
        <w:tabs>
          <w:tab w:val="left" w:pos="709"/>
        </w:tabs>
        <w:ind w:left="426" w:hanging="186"/>
        <w:rPr>
          <w:szCs w:val="24"/>
        </w:rPr>
      </w:pPr>
      <w:r>
        <w:rPr>
          <w:rFonts w:hint="eastAsia"/>
          <w:szCs w:val="24"/>
        </w:rPr>
        <w:t>合格後に受験資格等に不適格</w:t>
      </w:r>
      <w:r w:rsidR="001A5EF2">
        <w:rPr>
          <w:rFonts w:hint="eastAsia"/>
          <w:szCs w:val="24"/>
        </w:rPr>
        <w:t>事項が判明した場合又は申込記載事項を偽って記載したことが判明した場合は、合格又は採用を取り消すことがあります。</w:t>
      </w:r>
    </w:p>
    <w:p w14:paraId="2F5AB1D8" w14:textId="706AA64C" w:rsidR="001A5EF2" w:rsidRDefault="001A5EF2" w:rsidP="001A5EF2">
      <w:pPr>
        <w:pStyle w:val="a9"/>
        <w:numPr>
          <w:ilvl w:val="0"/>
          <w:numId w:val="1"/>
        </w:numPr>
        <w:ind w:left="709" w:hanging="485"/>
        <w:rPr>
          <w:szCs w:val="24"/>
        </w:rPr>
      </w:pPr>
      <w:r>
        <w:rPr>
          <w:rFonts w:hint="eastAsia"/>
          <w:szCs w:val="24"/>
        </w:rPr>
        <w:t>次の各号のいずれかに該当する者は、受験できません。</w:t>
      </w:r>
    </w:p>
    <w:p w14:paraId="6C9123E5" w14:textId="4787AB63" w:rsidR="001A5EF2" w:rsidRDefault="001A5EF2" w:rsidP="001A5EF2">
      <w:pPr>
        <w:ind w:left="426"/>
        <w:rPr>
          <w:szCs w:val="24"/>
        </w:rPr>
      </w:pPr>
      <w:r>
        <w:rPr>
          <w:rFonts w:hint="eastAsia"/>
          <w:szCs w:val="24"/>
        </w:rPr>
        <w:t>ア　日本国籍を有しない者</w:t>
      </w:r>
    </w:p>
    <w:p w14:paraId="77716C95" w14:textId="61F987EF" w:rsidR="001A5EF2" w:rsidRDefault="001A5EF2" w:rsidP="001A5EF2">
      <w:pPr>
        <w:ind w:leftChars="177" w:left="665" w:hangingChars="100" w:hanging="240"/>
        <w:rPr>
          <w:szCs w:val="24"/>
        </w:rPr>
      </w:pPr>
      <w:r>
        <w:rPr>
          <w:rFonts w:hint="eastAsia"/>
          <w:szCs w:val="24"/>
        </w:rPr>
        <w:t>イ　禁錮以上の刑に処せられ、その執行を終わるまでの者又はその執行を受けることがなくなるまでの者</w:t>
      </w:r>
    </w:p>
    <w:p w14:paraId="3D0C8B4B" w14:textId="2B949B07" w:rsidR="001A5EF2" w:rsidRDefault="001A5EF2" w:rsidP="001A5EF2">
      <w:pPr>
        <w:ind w:leftChars="177" w:left="665" w:hangingChars="100" w:hanging="240"/>
        <w:rPr>
          <w:szCs w:val="24"/>
        </w:rPr>
      </w:pPr>
      <w:r>
        <w:rPr>
          <w:rFonts w:hint="eastAsia"/>
          <w:szCs w:val="24"/>
        </w:rPr>
        <w:t>ウ　日本国憲法又はその下に成立した政府を暴力で破壊することを主張する政党その他の団体を結成し、又はこれに加入した者</w:t>
      </w:r>
    </w:p>
    <w:p w14:paraId="2EBD9EDD" w14:textId="77777777" w:rsidR="000D601B" w:rsidRDefault="000D601B" w:rsidP="000D601B">
      <w:pPr>
        <w:rPr>
          <w:szCs w:val="24"/>
        </w:rPr>
      </w:pPr>
    </w:p>
    <w:p w14:paraId="43A1E14F" w14:textId="2DFEFC74" w:rsidR="000D601B" w:rsidRPr="000D601B" w:rsidRDefault="000D601B" w:rsidP="000D601B">
      <w:pPr>
        <w:rPr>
          <w:b/>
          <w:bCs/>
          <w:szCs w:val="24"/>
        </w:rPr>
      </w:pPr>
      <w:r w:rsidRPr="000D601B">
        <w:rPr>
          <w:rFonts w:hint="eastAsia"/>
          <w:b/>
          <w:bCs/>
          <w:szCs w:val="24"/>
        </w:rPr>
        <w:lastRenderedPageBreak/>
        <w:t>３　試験の期日及び場所</w:t>
      </w:r>
    </w:p>
    <w:tbl>
      <w:tblPr>
        <w:tblStyle w:val="ac"/>
        <w:tblpPr w:leftFromText="142" w:rightFromText="142" w:vertAnchor="text" w:tblpXSpec="center" w:tblpY="1"/>
        <w:tblOverlap w:val="never"/>
        <w:tblW w:w="0" w:type="auto"/>
        <w:jc w:val="center"/>
        <w:tblLook w:val="04A0" w:firstRow="1" w:lastRow="0" w:firstColumn="1" w:lastColumn="0" w:noHBand="0" w:noVBand="1"/>
      </w:tblPr>
      <w:tblGrid>
        <w:gridCol w:w="3067"/>
        <w:gridCol w:w="3067"/>
        <w:gridCol w:w="3068"/>
      </w:tblGrid>
      <w:tr w:rsidR="000D601B" w14:paraId="298C2CAB" w14:textId="77777777" w:rsidTr="005D619A">
        <w:trPr>
          <w:trHeight w:val="670"/>
          <w:jc w:val="center"/>
        </w:trPr>
        <w:tc>
          <w:tcPr>
            <w:tcW w:w="3067" w:type="dxa"/>
            <w:vAlign w:val="center"/>
          </w:tcPr>
          <w:p w14:paraId="5674230B" w14:textId="7381CCB4" w:rsidR="000D601B" w:rsidRDefault="000D601B" w:rsidP="005D619A">
            <w:pPr>
              <w:jc w:val="center"/>
              <w:rPr>
                <w:szCs w:val="24"/>
              </w:rPr>
            </w:pPr>
            <w:r>
              <w:rPr>
                <w:rFonts w:hint="eastAsia"/>
                <w:szCs w:val="24"/>
              </w:rPr>
              <w:t>試</w:t>
            </w:r>
            <w:r w:rsidR="005D619A">
              <w:rPr>
                <w:rFonts w:hint="eastAsia"/>
                <w:szCs w:val="24"/>
              </w:rPr>
              <w:t xml:space="preserve">　</w:t>
            </w:r>
            <w:r>
              <w:rPr>
                <w:rFonts w:hint="eastAsia"/>
                <w:szCs w:val="24"/>
              </w:rPr>
              <w:t>験</w:t>
            </w:r>
            <w:r w:rsidR="005D619A">
              <w:rPr>
                <w:rFonts w:hint="eastAsia"/>
                <w:szCs w:val="24"/>
              </w:rPr>
              <w:t xml:space="preserve">　</w:t>
            </w:r>
            <w:r>
              <w:rPr>
                <w:rFonts w:hint="eastAsia"/>
                <w:szCs w:val="24"/>
              </w:rPr>
              <w:t>区</w:t>
            </w:r>
            <w:r w:rsidR="005D619A">
              <w:rPr>
                <w:rFonts w:hint="eastAsia"/>
                <w:szCs w:val="24"/>
              </w:rPr>
              <w:t xml:space="preserve">　</w:t>
            </w:r>
            <w:r>
              <w:rPr>
                <w:rFonts w:hint="eastAsia"/>
                <w:szCs w:val="24"/>
              </w:rPr>
              <w:t>分</w:t>
            </w:r>
          </w:p>
        </w:tc>
        <w:tc>
          <w:tcPr>
            <w:tcW w:w="3067" w:type="dxa"/>
            <w:vAlign w:val="center"/>
          </w:tcPr>
          <w:p w14:paraId="40713B1B" w14:textId="55970A81" w:rsidR="000D601B" w:rsidRDefault="000D601B" w:rsidP="005D619A">
            <w:pPr>
              <w:jc w:val="center"/>
              <w:rPr>
                <w:szCs w:val="24"/>
              </w:rPr>
            </w:pPr>
            <w:r>
              <w:rPr>
                <w:rFonts w:hint="eastAsia"/>
                <w:szCs w:val="24"/>
              </w:rPr>
              <w:t>期</w:t>
            </w:r>
            <w:r w:rsidR="005D619A">
              <w:rPr>
                <w:rFonts w:hint="eastAsia"/>
                <w:szCs w:val="24"/>
              </w:rPr>
              <w:t xml:space="preserve">　　　　</w:t>
            </w:r>
            <w:r>
              <w:rPr>
                <w:rFonts w:hint="eastAsia"/>
                <w:szCs w:val="24"/>
              </w:rPr>
              <w:t>日</w:t>
            </w:r>
          </w:p>
        </w:tc>
        <w:tc>
          <w:tcPr>
            <w:tcW w:w="3068" w:type="dxa"/>
            <w:vAlign w:val="center"/>
          </w:tcPr>
          <w:p w14:paraId="52F55A0B" w14:textId="1E7ACD1C" w:rsidR="000D601B" w:rsidRDefault="000D601B" w:rsidP="005D619A">
            <w:pPr>
              <w:jc w:val="center"/>
              <w:rPr>
                <w:szCs w:val="24"/>
              </w:rPr>
            </w:pPr>
            <w:r>
              <w:rPr>
                <w:rFonts w:hint="eastAsia"/>
                <w:szCs w:val="24"/>
              </w:rPr>
              <w:t>会</w:t>
            </w:r>
            <w:r w:rsidR="005D619A">
              <w:rPr>
                <w:rFonts w:hint="eastAsia"/>
                <w:szCs w:val="24"/>
              </w:rPr>
              <w:t xml:space="preserve">　　　　</w:t>
            </w:r>
            <w:r>
              <w:rPr>
                <w:rFonts w:hint="eastAsia"/>
                <w:szCs w:val="24"/>
              </w:rPr>
              <w:t>場</w:t>
            </w:r>
          </w:p>
        </w:tc>
      </w:tr>
      <w:tr w:rsidR="000D601B" w14:paraId="603C1773" w14:textId="77777777" w:rsidTr="005D619A">
        <w:trPr>
          <w:trHeight w:val="1119"/>
          <w:jc w:val="center"/>
        </w:trPr>
        <w:tc>
          <w:tcPr>
            <w:tcW w:w="3067" w:type="dxa"/>
            <w:vAlign w:val="center"/>
          </w:tcPr>
          <w:p w14:paraId="019A5957" w14:textId="38BC9E20" w:rsidR="000D601B" w:rsidRDefault="000D601B" w:rsidP="005D619A">
            <w:pPr>
              <w:jc w:val="center"/>
              <w:rPr>
                <w:szCs w:val="24"/>
              </w:rPr>
            </w:pPr>
            <w:r>
              <w:rPr>
                <w:rFonts w:hint="eastAsia"/>
                <w:szCs w:val="24"/>
              </w:rPr>
              <w:t>第１次試験</w:t>
            </w:r>
          </w:p>
        </w:tc>
        <w:tc>
          <w:tcPr>
            <w:tcW w:w="3067" w:type="dxa"/>
            <w:vAlign w:val="center"/>
          </w:tcPr>
          <w:p w14:paraId="19622172" w14:textId="2922284B" w:rsidR="000D601B" w:rsidRDefault="000D601B" w:rsidP="005D619A">
            <w:pPr>
              <w:jc w:val="center"/>
              <w:rPr>
                <w:szCs w:val="24"/>
              </w:rPr>
            </w:pPr>
            <w:r>
              <w:rPr>
                <w:rFonts w:hint="eastAsia"/>
                <w:szCs w:val="24"/>
              </w:rPr>
              <w:t>随時、期間限定</w:t>
            </w:r>
          </w:p>
        </w:tc>
        <w:tc>
          <w:tcPr>
            <w:tcW w:w="3068" w:type="dxa"/>
            <w:vAlign w:val="center"/>
          </w:tcPr>
          <w:p w14:paraId="714AD106" w14:textId="77777777" w:rsidR="005D619A" w:rsidRDefault="00697690" w:rsidP="00F119B9">
            <w:pPr>
              <w:jc w:val="left"/>
              <w:rPr>
                <w:szCs w:val="24"/>
              </w:rPr>
            </w:pPr>
            <w:bookmarkStart w:id="1" w:name="_Hlk172115875"/>
            <w:r>
              <w:rPr>
                <w:rFonts w:hint="eastAsia"/>
                <w:szCs w:val="24"/>
              </w:rPr>
              <w:t>全国のテストセンター</w:t>
            </w:r>
          </w:p>
          <w:p w14:paraId="64A9C6CA" w14:textId="5D60CB2F" w:rsidR="00697690" w:rsidRDefault="005D619A" w:rsidP="00F119B9">
            <w:pPr>
              <w:jc w:val="left"/>
              <w:rPr>
                <w:szCs w:val="24"/>
              </w:rPr>
            </w:pPr>
            <w:r>
              <w:rPr>
                <w:rFonts w:hint="eastAsia"/>
                <w:szCs w:val="24"/>
              </w:rPr>
              <w:t>または、</w:t>
            </w:r>
            <w:r w:rsidRPr="005D619A">
              <w:rPr>
                <w:rFonts w:hint="eastAsia"/>
                <w:sz w:val="16"/>
                <w:szCs w:val="16"/>
              </w:rPr>
              <w:t>※</w:t>
            </w:r>
            <w:r w:rsidRPr="005D619A">
              <w:rPr>
                <w:rFonts w:hint="eastAsia"/>
                <w:sz w:val="16"/>
                <w:szCs w:val="16"/>
              </w:rPr>
              <w:t>1</w:t>
            </w:r>
            <w:r>
              <w:rPr>
                <w:rFonts w:hint="eastAsia"/>
                <w:szCs w:val="24"/>
              </w:rPr>
              <w:t>オンライン会場</w:t>
            </w:r>
            <w:bookmarkEnd w:id="1"/>
          </w:p>
        </w:tc>
      </w:tr>
      <w:tr w:rsidR="000D601B" w14:paraId="7CDA2E07" w14:textId="77777777" w:rsidTr="005D619A">
        <w:trPr>
          <w:trHeight w:val="992"/>
          <w:jc w:val="center"/>
        </w:trPr>
        <w:tc>
          <w:tcPr>
            <w:tcW w:w="3067" w:type="dxa"/>
            <w:vAlign w:val="center"/>
          </w:tcPr>
          <w:p w14:paraId="77B450EA" w14:textId="3019589B" w:rsidR="000D601B" w:rsidRDefault="000D601B" w:rsidP="005D619A">
            <w:pPr>
              <w:jc w:val="center"/>
              <w:rPr>
                <w:szCs w:val="24"/>
              </w:rPr>
            </w:pPr>
            <w:r>
              <w:rPr>
                <w:rFonts w:hint="eastAsia"/>
                <w:szCs w:val="24"/>
              </w:rPr>
              <w:t>第２次試験</w:t>
            </w:r>
          </w:p>
        </w:tc>
        <w:tc>
          <w:tcPr>
            <w:tcW w:w="3067" w:type="dxa"/>
            <w:vAlign w:val="center"/>
          </w:tcPr>
          <w:p w14:paraId="5B91124C" w14:textId="10E105D5" w:rsidR="000D601B" w:rsidRDefault="00697690" w:rsidP="005D619A">
            <w:pPr>
              <w:jc w:val="center"/>
              <w:rPr>
                <w:szCs w:val="24"/>
              </w:rPr>
            </w:pPr>
            <w:r>
              <w:rPr>
                <w:rFonts w:hint="eastAsia"/>
                <w:szCs w:val="24"/>
              </w:rPr>
              <w:t>第１次試験合格者の状況により日程調整</w:t>
            </w:r>
          </w:p>
        </w:tc>
        <w:tc>
          <w:tcPr>
            <w:tcW w:w="3068" w:type="dxa"/>
            <w:vAlign w:val="center"/>
          </w:tcPr>
          <w:p w14:paraId="6777E006" w14:textId="0B989800" w:rsidR="000D601B" w:rsidRDefault="00697690" w:rsidP="005D619A">
            <w:pPr>
              <w:jc w:val="center"/>
              <w:rPr>
                <w:szCs w:val="24"/>
              </w:rPr>
            </w:pPr>
            <w:r w:rsidRPr="00697690">
              <w:rPr>
                <w:rFonts w:hint="eastAsia"/>
                <w:sz w:val="16"/>
                <w:szCs w:val="16"/>
              </w:rPr>
              <w:t>※</w:t>
            </w:r>
            <w:r w:rsidRPr="00697690">
              <w:rPr>
                <w:rFonts w:hint="eastAsia"/>
                <w:sz w:val="16"/>
                <w:szCs w:val="16"/>
              </w:rPr>
              <w:t>2</w:t>
            </w:r>
            <w:r>
              <w:rPr>
                <w:rFonts w:hint="eastAsia"/>
                <w:szCs w:val="24"/>
              </w:rPr>
              <w:t>こどもセンター</w:t>
            </w:r>
          </w:p>
        </w:tc>
      </w:tr>
    </w:tbl>
    <w:p w14:paraId="53B6D3C7" w14:textId="518C356E" w:rsidR="000D601B" w:rsidRDefault="00F0652C" w:rsidP="005D619A">
      <w:pPr>
        <w:ind w:left="240" w:hangingChars="100" w:hanging="240"/>
        <w:rPr>
          <w:szCs w:val="24"/>
        </w:rPr>
      </w:pPr>
      <w:r>
        <w:rPr>
          <w:rFonts w:hint="eastAsia"/>
          <w:szCs w:val="24"/>
        </w:rPr>
        <w:t>※</w:t>
      </w:r>
      <w:r w:rsidR="005D619A">
        <w:rPr>
          <w:rFonts w:hint="eastAsia"/>
          <w:szCs w:val="24"/>
        </w:rPr>
        <w:t>1</w:t>
      </w:r>
      <w:r w:rsidR="005D619A">
        <w:rPr>
          <w:rFonts w:hint="eastAsia"/>
          <w:szCs w:val="24"/>
        </w:rPr>
        <w:t xml:space="preserve">　</w:t>
      </w:r>
      <w:r w:rsidR="006710D6">
        <w:rPr>
          <w:rFonts w:hint="eastAsia"/>
          <w:szCs w:val="24"/>
        </w:rPr>
        <w:t>受験</w:t>
      </w:r>
      <w:r w:rsidR="005D619A" w:rsidRPr="005D619A">
        <w:rPr>
          <w:rFonts w:hint="eastAsia"/>
          <w:szCs w:val="24"/>
        </w:rPr>
        <w:t>者は、</w:t>
      </w:r>
      <w:r w:rsidR="00F119B9">
        <w:rPr>
          <w:rFonts w:hint="eastAsia"/>
          <w:szCs w:val="24"/>
        </w:rPr>
        <w:t>リアル会場若しくはオンライン会場</w:t>
      </w:r>
      <w:r w:rsidR="005D619A" w:rsidRPr="005D619A">
        <w:rPr>
          <w:rFonts w:hint="eastAsia"/>
          <w:szCs w:val="24"/>
        </w:rPr>
        <w:t>などで、テストセンターのマイページからログインをし、本人認証・有人監督のもと、パソコンで受検。</w:t>
      </w:r>
    </w:p>
    <w:p w14:paraId="5632B47A" w14:textId="6CE0D598" w:rsidR="005D619A" w:rsidRDefault="005D619A" w:rsidP="005D619A">
      <w:pPr>
        <w:ind w:left="240" w:hangingChars="100" w:hanging="240"/>
        <w:rPr>
          <w:szCs w:val="24"/>
        </w:rPr>
      </w:pPr>
      <w:r>
        <w:rPr>
          <w:rFonts w:hint="eastAsia"/>
          <w:szCs w:val="24"/>
        </w:rPr>
        <w:t>※</w:t>
      </w:r>
      <w:r>
        <w:rPr>
          <w:rFonts w:hint="eastAsia"/>
          <w:szCs w:val="24"/>
        </w:rPr>
        <w:t>2</w:t>
      </w:r>
      <w:r>
        <w:rPr>
          <w:rFonts w:hint="eastAsia"/>
          <w:szCs w:val="24"/>
        </w:rPr>
        <w:t xml:space="preserve">　住所：〒</w:t>
      </w:r>
      <w:r>
        <w:rPr>
          <w:rFonts w:hint="eastAsia"/>
          <w:szCs w:val="24"/>
        </w:rPr>
        <w:t>899-0216</w:t>
      </w:r>
      <w:r>
        <w:rPr>
          <w:rFonts w:hint="eastAsia"/>
          <w:szCs w:val="24"/>
        </w:rPr>
        <w:t xml:space="preserve">　鹿児島県出水市大野原町３０８　</w:t>
      </w:r>
      <w:r>
        <w:rPr>
          <w:rFonts w:hint="eastAsia"/>
          <w:szCs w:val="24"/>
        </w:rPr>
        <w:t>TEL0996-</w:t>
      </w:r>
      <w:r w:rsidR="00795613">
        <w:rPr>
          <w:rFonts w:hint="eastAsia"/>
          <w:szCs w:val="24"/>
        </w:rPr>
        <w:t>79</w:t>
      </w:r>
      <w:r>
        <w:rPr>
          <w:rFonts w:hint="eastAsia"/>
          <w:szCs w:val="24"/>
        </w:rPr>
        <w:t>-</w:t>
      </w:r>
      <w:r w:rsidR="00795613">
        <w:rPr>
          <w:rFonts w:hint="eastAsia"/>
          <w:szCs w:val="24"/>
        </w:rPr>
        <w:t>3211</w:t>
      </w:r>
    </w:p>
    <w:p w14:paraId="24AC27AE" w14:textId="20090D31" w:rsidR="005D619A" w:rsidRDefault="005D619A" w:rsidP="005D619A">
      <w:pPr>
        <w:ind w:left="240" w:hangingChars="100" w:hanging="240"/>
        <w:rPr>
          <w:szCs w:val="24"/>
        </w:rPr>
      </w:pPr>
      <w:r>
        <w:rPr>
          <w:rFonts w:hint="eastAsia"/>
          <w:szCs w:val="24"/>
        </w:rPr>
        <w:t xml:space="preserve">　　　　　（チャイルドケアエイトぱれっとぷらす）</w:t>
      </w:r>
    </w:p>
    <w:p w14:paraId="398FF659" w14:textId="77777777" w:rsidR="005D619A" w:rsidRDefault="005D619A" w:rsidP="005D619A">
      <w:pPr>
        <w:ind w:left="240" w:hangingChars="100" w:hanging="240"/>
        <w:rPr>
          <w:szCs w:val="24"/>
        </w:rPr>
      </w:pPr>
    </w:p>
    <w:p w14:paraId="78DFEDF9" w14:textId="3BEB8317" w:rsidR="005D619A" w:rsidRPr="00F119B9" w:rsidRDefault="005D619A" w:rsidP="005D619A">
      <w:pPr>
        <w:ind w:left="241" w:hangingChars="100" w:hanging="241"/>
        <w:rPr>
          <w:b/>
          <w:bCs/>
          <w:szCs w:val="24"/>
        </w:rPr>
      </w:pPr>
      <w:r w:rsidRPr="00F119B9">
        <w:rPr>
          <w:rFonts w:hint="eastAsia"/>
          <w:b/>
          <w:bCs/>
          <w:szCs w:val="24"/>
        </w:rPr>
        <w:t>４　試験の方法及び内容</w:t>
      </w:r>
    </w:p>
    <w:p w14:paraId="05DFD035" w14:textId="4D893804" w:rsidR="005D619A" w:rsidRDefault="005D619A" w:rsidP="005D619A">
      <w:pPr>
        <w:ind w:left="240" w:hangingChars="100" w:hanging="240"/>
        <w:rPr>
          <w:szCs w:val="24"/>
        </w:rPr>
      </w:pPr>
      <w:r>
        <w:rPr>
          <w:rFonts w:hint="eastAsia"/>
          <w:szCs w:val="24"/>
        </w:rPr>
        <w:t xml:space="preserve">　　試験は、第１次試験及び第２次試験とし、</w:t>
      </w:r>
      <w:r w:rsidR="004E4AA7">
        <w:rPr>
          <w:rFonts w:hint="eastAsia"/>
          <w:szCs w:val="24"/>
        </w:rPr>
        <w:t>第２次試験は、第１次試験の合格者についてのみ行います。最終合格者は、第１次試験、第２次試験を勘案し、総合的に判定して決定します。</w:t>
      </w:r>
    </w:p>
    <w:tbl>
      <w:tblPr>
        <w:tblStyle w:val="ac"/>
        <w:tblpPr w:leftFromText="142" w:rightFromText="142" w:vertAnchor="text" w:tblpXSpec="center" w:tblpY="1"/>
        <w:tblOverlap w:val="never"/>
        <w:tblW w:w="0" w:type="auto"/>
        <w:tblLook w:val="04A0" w:firstRow="1" w:lastRow="0" w:firstColumn="1" w:lastColumn="0" w:noHBand="0" w:noVBand="1"/>
      </w:tblPr>
      <w:tblGrid>
        <w:gridCol w:w="2985"/>
        <w:gridCol w:w="2984"/>
        <w:gridCol w:w="2993"/>
      </w:tblGrid>
      <w:tr w:rsidR="004E4AA7" w14:paraId="773ADA55" w14:textId="77777777" w:rsidTr="00381908">
        <w:trPr>
          <w:trHeight w:val="554"/>
        </w:trPr>
        <w:tc>
          <w:tcPr>
            <w:tcW w:w="2985" w:type="dxa"/>
            <w:vAlign w:val="center"/>
          </w:tcPr>
          <w:p w14:paraId="20A44DEC" w14:textId="06B9AF4E" w:rsidR="004E4AA7" w:rsidRDefault="004E4AA7" w:rsidP="00381908">
            <w:pPr>
              <w:jc w:val="center"/>
              <w:rPr>
                <w:szCs w:val="24"/>
              </w:rPr>
            </w:pPr>
            <w:r>
              <w:rPr>
                <w:rFonts w:hint="eastAsia"/>
                <w:szCs w:val="24"/>
              </w:rPr>
              <w:t>試験区分</w:t>
            </w:r>
          </w:p>
        </w:tc>
        <w:tc>
          <w:tcPr>
            <w:tcW w:w="2984" w:type="dxa"/>
            <w:vAlign w:val="center"/>
          </w:tcPr>
          <w:p w14:paraId="5A4E081C" w14:textId="7A3768DC" w:rsidR="004E4AA7" w:rsidRDefault="004E4AA7" w:rsidP="00381908">
            <w:pPr>
              <w:jc w:val="center"/>
              <w:rPr>
                <w:szCs w:val="24"/>
              </w:rPr>
            </w:pPr>
            <w:r>
              <w:rPr>
                <w:rFonts w:hint="eastAsia"/>
                <w:szCs w:val="24"/>
              </w:rPr>
              <w:t>試験科目</w:t>
            </w:r>
          </w:p>
        </w:tc>
        <w:tc>
          <w:tcPr>
            <w:tcW w:w="2993" w:type="dxa"/>
            <w:vAlign w:val="center"/>
          </w:tcPr>
          <w:p w14:paraId="7E9A0EE8" w14:textId="4680062D" w:rsidR="004E4AA7" w:rsidRDefault="004E4AA7" w:rsidP="00381908">
            <w:pPr>
              <w:jc w:val="center"/>
              <w:rPr>
                <w:szCs w:val="24"/>
              </w:rPr>
            </w:pPr>
            <w:r>
              <w:rPr>
                <w:rFonts w:hint="eastAsia"/>
                <w:szCs w:val="24"/>
              </w:rPr>
              <w:t>内容</w:t>
            </w:r>
          </w:p>
        </w:tc>
      </w:tr>
      <w:tr w:rsidR="005E6AC1" w14:paraId="37199D4A" w14:textId="77777777" w:rsidTr="00381908">
        <w:trPr>
          <w:trHeight w:val="1656"/>
        </w:trPr>
        <w:tc>
          <w:tcPr>
            <w:tcW w:w="2985" w:type="dxa"/>
            <w:vMerge w:val="restart"/>
            <w:vAlign w:val="center"/>
          </w:tcPr>
          <w:p w14:paraId="27D6D90E" w14:textId="7ED403EC" w:rsidR="005E6AC1" w:rsidRDefault="005E6AC1" w:rsidP="00381908">
            <w:pPr>
              <w:jc w:val="center"/>
              <w:rPr>
                <w:szCs w:val="24"/>
              </w:rPr>
            </w:pPr>
            <w:bookmarkStart w:id="2" w:name="_Hlk172116314"/>
            <w:r>
              <w:rPr>
                <w:rFonts w:hint="eastAsia"/>
                <w:szCs w:val="24"/>
              </w:rPr>
              <w:t>第１次試験</w:t>
            </w:r>
          </w:p>
        </w:tc>
        <w:tc>
          <w:tcPr>
            <w:tcW w:w="2984" w:type="dxa"/>
            <w:vAlign w:val="center"/>
          </w:tcPr>
          <w:p w14:paraId="4770363D" w14:textId="77777777" w:rsidR="005E6AC1" w:rsidRDefault="005E6AC1" w:rsidP="00381908">
            <w:pPr>
              <w:jc w:val="center"/>
              <w:rPr>
                <w:szCs w:val="24"/>
              </w:rPr>
            </w:pPr>
            <w:r>
              <w:rPr>
                <w:rFonts w:hint="eastAsia"/>
                <w:szCs w:val="24"/>
              </w:rPr>
              <w:t>性格検査</w:t>
            </w:r>
          </w:p>
          <w:p w14:paraId="7851B065" w14:textId="220AACD1" w:rsidR="001A1A30" w:rsidRDefault="001A1A30" w:rsidP="00381908">
            <w:pPr>
              <w:jc w:val="center"/>
              <w:rPr>
                <w:szCs w:val="24"/>
              </w:rPr>
            </w:pPr>
            <w:r>
              <w:rPr>
                <w:rFonts w:hint="eastAsia"/>
                <w:szCs w:val="24"/>
              </w:rPr>
              <w:t>（約３０分）</w:t>
            </w:r>
          </w:p>
        </w:tc>
        <w:tc>
          <w:tcPr>
            <w:tcW w:w="2993" w:type="dxa"/>
            <w:vAlign w:val="center"/>
          </w:tcPr>
          <w:p w14:paraId="70E90960" w14:textId="4F1EAEA6" w:rsidR="005E6AC1" w:rsidRDefault="005E6AC1" w:rsidP="00381908">
            <w:pPr>
              <w:jc w:val="left"/>
              <w:rPr>
                <w:szCs w:val="24"/>
              </w:rPr>
            </w:pPr>
            <w:r w:rsidRPr="00567F5F">
              <w:rPr>
                <w:rFonts w:hint="eastAsia"/>
                <w:szCs w:val="24"/>
              </w:rPr>
              <w:t>人との接し方や仕事への取り組み方、目標の持ち方などと関係の深いさまざまな性格特徴を測定します。</w:t>
            </w:r>
          </w:p>
        </w:tc>
      </w:tr>
      <w:tr w:rsidR="005E6AC1" w14:paraId="243F7DD6" w14:textId="77777777" w:rsidTr="00381908">
        <w:trPr>
          <w:trHeight w:val="985"/>
        </w:trPr>
        <w:tc>
          <w:tcPr>
            <w:tcW w:w="2985" w:type="dxa"/>
            <w:vMerge/>
            <w:vAlign w:val="center"/>
          </w:tcPr>
          <w:p w14:paraId="6CB3EBA2" w14:textId="77777777" w:rsidR="005E6AC1" w:rsidRDefault="005E6AC1" w:rsidP="00381908">
            <w:pPr>
              <w:jc w:val="center"/>
              <w:rPr>
                <w:szCs w:val="24"/>
              </w:rPr>
            </w:pPr>
            <w:bookmarkStart w:id="3" w:name="_Hlk172116363"/>
            <w:bookmarkEnd w:id="2"/>
          </w:p>
        </w:tc>
        <w:tc>
          <w:tcPr>
            <w:tcW w:w="2984" w:type="dxa"/>
            <w:vAlign w:val="center"/>
          </w:tcPr>
          <w:p w14:paraId="0A387311" w14:textId="77777777" w:rsidR="005E6AC1" w:rsidRDefault="005E6AC1" w:rsidP="00381908">
            <w:pPr>
              <w:jc w:val="center"/>
              <w:rPr>
                <w:szCs w:val="24"/>
              </w:rPr>
            </w:pPr>
            <w:r>
              <w:rPr>
                <w:rFonts w:hint="eastAsia"/>
                <w:szCs w:val="24"/>
              </w:rPr>
              <w:t>基礎能力検査</w:t>
            </w:r>
          </w:p>
          <w:p w14:paraId="4D639831" w14:textId="77530750" w:rsidR="00EB5ED8" w:rsidRPr="001A1A30" w:rsidRDefault="00EB5ED8" w:rsidP="00381908">
            <w:pPr>
              <w:jc w:val="center"/>
              <w:rPr>
                <w:szCs w:val="24"/>
              </w:rPr>
            </w:pPr>
            <w:r w:rsidRPr="001A1A30">
              <w:rPr>
                <w:rFonts w:hint="eastAsia"/>
                <w:szCs w:val="24"/>
              </w:rPr>
              <w:t>（</w:t>
            </w:r>
            <w:r w:rsidR="001A1A30" w:rsidRPr="001A1A30">
              <w:rPr>
                <w:rFonts w:hint="eastAsia"/>
                <w:szCs w:val="24"/>
              </w:rPr>
              <w:t>約３５</w:t>
            </w:r>
            <w:r w:rsidRPr="001A1A30">
              <w:rPr>
                <w:rFonts w:hint="eastAsia"/>
                <w:szCs w:val="24"/>
              </w:rPr>
              <w:t>分）</w:t>
            </w:r>
          </w:p>
        </w:tc>
        <w:tc>
          <w:tcPr>
            <w:tcW w:w="2993" w:type="dxa"/>
            <w:vAlign w:val="center"/>
          </w:tcPr>
          <w:p w14:paraId="00D270D6" w14:textId="7806EE6B" w:rsidR="005E6AC1" w:rsidRDefault="005E6AC1" w:rsidP="00381908">
            <w:pPr>
              <w:jc w:val="left"/>
              <w:rPr>
                <w:szCs w:val="24"/>
              </w:rPr>
            </w:pPr>
            <w:r w:rsidRPr="00567F5F">
              <w:rPr>
                <w:rFonts w:hint="eastAsia"/>
                <w:szCs w:val="24"/>
              </w:rPr>
              <w:t>職種の違いを越えて共通して要求される「知的能力」を測定します。</w:t>
            </w:r>
          </w:p>
        </w:tc>
      </w:tr>
      <w:tr w:rsidR="005E6AC1" w14:paraId="1C8E7C48" w14:textId="77777777" w:rsidTr="00381908">
        <w:trPr>
          <w:trHeight w:val="1397"/>
        </w:trPr>
        <w:tc>
          <w:tcPr>
            <w:tcW w:w="2985" w:type="dxa"/>
            <w:vMerge/>
            <w:vAlign w:val="center"/>
          </w:tcPr>
          <w:p w14:paraId="3831E3CA" w14:textId="77777777" w:rsidR="005E6AC1" w:rsidRDefault="005E6AC1" w:rsidP="00381908">
            <w:pPr>
              <w:jc w:val="center"/>
              <w:rPr>
                <w:szCs w:val="24"/>
              </w:rPr>
            </w:pPr>
            <w:bookmarkStart w:id="4" w:name="_Hlk172116405"/>
            <w:bookmarkEnd w:id="3"/>
          </w:p>
        </w:tc>
        <w:tc>
          <w:tcPr>
            <w:tcW w:w="2984" w:type="dxa"/>
            <w:vAlign w:val="center"/>
          </w:tcPr>
          <w:p w14:paraId="22B27213" w14:textId="77777777" w:rsidR="005E6AC1" w:rsidRDefault="005E6AC1" w:rsidP="00381908">
            <w:pPr>
              <w:jc w:val="center"/>
              <w:rPr>
                <w:szCs w:val="24"/>
              </w:rPr>
            </w:pPr>
            <w:r>
              <w:rPr>
                <w:rFonts w:hint="eastAsia"/>
                <w:szCs w:val="24"/>
              </w:rPr>
              <w:t>構造的把握力</w:t>
            </w:r>
          </w:p>
          <w:p w14:paraId="6CFC9266" w14:textId="40846EA6" w:rsidR="00EB5ED8" w:rsidRDefault="00EB5ED8" w:rsidP="00381908">
            <w:pPr>
              <w:jc w:val="center"/>
              <w:rPr>
                <w:szCs w:val="24"/>
              </w:rPr>
            </w:pPr>
            <w:r>
              <w:rPr>
                <w:rFonts w:hint="eastAsia"/>
                <w:szCs w:val="24"/>
              </w:rPr>
              <w:t>（２０分）</w:t>
            </w:r>
          </w:p>
        </w:tc>
        <w:tc>
          <w:tcPr>
            <w:tcW w:w="2993" w:type="dxa"/>
            <w:vAlign w:val="center"/>
          </w:tcPr>
          <w:p w14:paraId="308940FA" w14:textId="5201B256" w:rsidR="005E6AC1" w:rsidRDefault="005E6AC1" w:rsidP="00381908">
            <w:pPr>
              <w:jc w:val="left"/>
              <w:rPr>
                <w:szCs w:val="24"/>
              </w:rPr>
            </w:pPr>
            <w:r w:rsidRPr="00567F5F">
              <w:rPr>
                <w:rFonts w:hint="eastAsia"/>
                <w:szCs w:val="24"/>
              </w:rPr>
              <w:t>ものごとの背後にある共通性や関係性を、</w:t>
            </w:r>
            <w:r w:rsidRPr="00567F5F">
              <w:rPr>
                <w:szCs w:val="24"/>
              </w:rPr>
              <w:t xml:space="preserve"> </w:t>
            </w:r>
            <w:r w:rsidRPr="00567F5F">
              <w:rPr>
                <w:szCs w:val="24"/>
              </w:rPr>
              <w:t>構造的に把握する力を測定します</w:t>
            </w:r>
          </w:p>
        </w:tc>
      </w:tr>
      <w:bookmarkEnd w:id="4"/>
      <w:tr w:rsidR="00381908" w14:paraId="119F5BC0" w14:textId="77777777" w:rsidTr="00EB5ED8">
        <w:trPr>
          <w:trHeight w:val="1315"/>
        </w:trPr>
        <w:tc>
          <w:tcPr>
            <w:tcW w:w="2985" w:type="dxa"/>
            <w:vMerge w:val="restart"/>
            <w:vAlign w:val="center"/>
          </w:tcPr>
          <w:p w14:paraId="266E417F" w14:textId="4A2C63D5" w:rsidR="00381908" w:rsidRDefault="00381908" w:rsidP="00381908">
            <w:pPr>
              <w:jc w:val="center"/>
              <w:rPr>
                <w:szCs w:val="24"/>
              </w:rPr>
            </w:pPr>
            <w:r>
              <w:rPr>
                <w:rFonts w:hint="eastAsia"/>
                <w:szCs w:val="24"/>
              </w:rPr>
              <w:t>第２次試験</w:t>
            </w:r>
          </w:p>
        </w:tc>
        <w:tc>
          <w:tcPr>
            <w:tcW w:w="2984" w:type="dxa"/>
            <w:vAlign w:val="center"/>
          </w:tcPr>
          <w:p w14:paraId="25F01203" w14:textId="77777777" w:rsidR="00381908" w:rsidRDefault="00381908" w:rsidP="00381908">
            <w:pPr>
              <w:jc w:val="center"/>
              <w:rPr>
                <w:szCs w:val="24"/>
              </w:rPr>
            </w:pPr>
            <w:r>
              <w:rPr>
                <w:rFonts w:hint="eastAsia"/>
                <w:szCs w:val="24"/>
              </w:rPr>
              <w:t>作文試験</w:t>
            </w:r>
          </w:p>
          <w:p w14:paraId="6ED373A9" w14:textId="1DE0F7BB" w:rsidR="00381908" w:rsidRDefault="00381908" w:rsidP="00381908">
            <w:pPr>
              <w:jc w:val="center"/>
              <w:rPr>
                <w:szCs w:val="24"/>
              </w:rPr>
            </w:pPr>
            <w:r>
              <w:rPr>
                <w:rFonts w:hint="eastAsia"/>
                <w:szCs w:val="24"/>
              </w:rPr>
              <w:t>（約６０分）</w:t>
            </w:r>
          </w:p>
        </w:tc>
        <w:tc>
          <w:tcPr>
            <w:tcW w:w="2993" w:type="dxa"/>
            <w:vAlign w:val="center"/>
          </w:tcPr>
          <w:p w14:paraId="41090205" w14:textId="4577A60A" w:rsidR="00381908" w:rsidRPr="00567F5F" w:rsidRDefault="00381908" w:rsidP="00381908">
            <w:pPr>
              <w:jc w:val="left"/>
              <w:rPr>
                <w:szCs w:val="24"/>
              </w:rPr>
            </w:pPr>
            <w:r>
              <w:rPr>
                <w:rFonts w:hint="eastAsia"/>
                <w:szCs w:val="24"/>
              </w:rPr>
              <w:t>文書による表現力、課題に対する理解力、論理力、語彙・脱字、全体印象をみます。</w:t>
            </w:r>
          </w:p>
        </w:tc>
      </w:tr>
      <w:tr w:rsidR="00381908" w14:paraId="4DC91D8D" w14:textId="77777777" w:rsidTr="00EB5ED8">
        <w:trPr>
          <w:trHeight w:val="980"/>
        </w:trPr>
        <w:tc>
          <w:tcPr>
            <w:tcW w:w="2985" w:type="dxa"/>
            <w:vMerge/>
            <w:vAlign w:val="center"/>
          </w:tcPr>
          <w:p w14:paraId="22EDD46D" w14:textId="77777777" w:rsidR="00381908" w:rsidRDefault="00381908" w:rsidP="00381908">
            <w:pPr>
              <w:jc w:val="center"/>
              <w:rPr>
                <w:szCs w:val="24"/>
              </w:rPr>
            </w:pPr>
          </w:p>
        </w:tc>
        <w:tc>
          <w:tcPr>
            <w:tcW w:w="2984" w:type="dxa"/>
            <w:vAlign w:val="center"/>
          </w:tcPr>
          <w:p w14:paraId="429F2E38" w14:textId="77777777" w:rsidR="00381908" w:rsidRDefault="00381908" w:rsidP="00381908">
            <w:pPr>
              <w:jc w:val="center"/>
              <w:rPr>
                <w:szCs w:val="24"/>
              </w:rPr>
            </w:pPr>
            <w:r>
              <w:rPr>
                <w:rFonts w:hint="eastAsia"/>
                <w:szCs w:val="24"/>
              </w:rPr>
              <w:t>個別面接試験</w:t>
            </w:r>
          </w:p>
          <w:p w14:paraId="18FB1F0F" w14:textId="5CBE692F" w:rsidR="00381908" w:rsidRDefault="00381908" w:rsidP="00381908">
            <w:pPr>
              <w:jc w:val="center"/>
              <w:rPr>
                <w:szCs w:val="24"/>
              </w:rPr>
            </w:pPr>
            <w:r>
              <w:rPr>
                <w:rFonts w:hint="eastAsia"/>
                <w:szCs w:val="24"/>
              </w:rPr>
              <w:t>（約１５分）</w:t>
            </w:r>
          </w:p>
        </w:tc>
        <w:tc>
          <w:tcPr>
            <w:tcW w:w="2993" w:type="dxa"/>
            <w:vAlign w:val="center"/>
          </w:tcPr>
          <w:p w14:paraId="74E34488" w14:textId="79F11344" w:rsidR="00381908" w:rsidRDefault="00B01CEE" w:rsidP="00381908">
            <w:pPr>
              <w:jc w:val="left"/>
              <w:rPr>
                <w:szCs w:val="24"/>
              </w:rPr>
            </w:pPr>
            <w:r>
              <w:rPr>
                <w:rFonts w:hint="eastAsia"/>
                <w:szCs w:val="24"/>
              </w:rPr>
              <w:t>本法人の職員としての適性、能力及び性格をみます。</w:t>
            </w:r>
          </w:p>
        </w:tc>
      </w:tr>
    </w:tbl>
    <w:p w14:paraId="6389B749" w14:textId="3902B5A1" w:rsidR="004E4AA7" w:rsidRDefault="005E6AC1" w:rsidP="005E6AC1">
      <w:pPr>
        <w:ind w:leftChars="59" w:left="238" w:hangingChars="40" w:hanging="96"/>
        <w:rPr>
          <w:szCs w:val="24"/>
        </w:rPr>
      </w:pPr>
      <w:r>
        <w:rPr>
          <w:rFonts w:hint="eastAsia"/>
          <w:szCs w:val="24"/>
        </w:rPr>
        <w:t>※第１次試験は、</w:t>
      </w:r>
      <w:r w:rsidRPr="005E6AC1">
        <w:rPr>
          <w:rFonts w:hint="eastAsia"/>
          <w:szCs w:val="24"/>
        </w:rPr>
        <w:t>リクルートマネジメントソリューションズ</w:t>
      </w:r>
      <w:r>
        <w:rPr>
          <w:rFonts w:hint="eastAsia"/>
          <w:szCs w:val="24"/>
        </w:rPr>
        <w:t>による</w:t>
      </w:r>
      <w:r w:rsidRPr="005E6AC1">
        <w:rPr>
          <w:rFonts w:hint="eastAsia"/>
          <w:szCs w:val="24"/>
        </w:rPr>
        <w:t>適性検査</w:t>
      </w:r>
      <w:r w:rsidRPr="005E6AC1">
        <w:rPr>
          <w:szCs w:val="24"/>
        </w:rPr>
        <w:t>SPI</w:t>
      </w:r>
      <w:r>
        <w:rPr>
          <w:rFonts w:hint="eastAsia"/>
          <w:szCs w:val="24"/>
        </w:rPr>
        <w:t>検査となります。</w:t>
      </w:r>
    </w:p>
    <w:p w14:paraId="49027CED" w14:textId="4AD753F6" w:rsidR="00B01CEE" w:rsidRPr="00056C32" w:rsidRDefault="00B01CEE" w:rsidP="00B01CEE">
      <w:pPr>
        <w:rPr>
          <w:b/>
          <w:bCs/>
          <w:szCs w:val="24"/>
        </w:rPr>
      </w:pPr>
      <w:r w:rsidRPr="00056C32">
        <w:rPr>
          <w:rFonts w:hint="eastAsia"/>
          <w:b/>
          <w:bCs/>
          <w:szCs w:val="24"/>
        </w:rPr>
        <w:lastRenderedPageBreak/>
        <w:t>５　合格発表</w:t>
      </w:r>
    </w:p>
    <w:p w14:paraId="03A89FD2" w14:textId="7E701D2F" w:rsidR="00B01CEE" w:rsidRDefault="00056C32" w:rsidP="00056C32">
      <w:pPr>
        <w:pStyle w:val="a9"/>
        <w:numPr>
          <w:ilvl w:val="1"/>
          <w:numId w:val="4"/>
        </w:numPr>
        <w:ind w:left="709" w:hanging="502"/>
        <w:rPr>
          <w:szCs w:val="24"/>
        </w:rPr>
      </w:pPr>
      <w:r>
        <w:rPr>
          <w:rFonts w:hint="eastAsia"/>
          <w:szCs w:val="24"/>
        </w:rPr>
        <w:t>第１次試験合格者発表</w:t>
      </w:r>
    </w:p>
    <w:p w14:paraId="1937BC21" w14:textId="4D56AAD1" w:rsidR="00056C32" w:rsidRPr="00056C32" w:rsidRDefault="00056C32" w:rsidP="00056C32">
      <w:pPr>
        <w:ind w:left="426" w:firstLineChars="100" w:firstLine="240"/>
        <w:rPr>
          <w:szCs w:val="24"/>
        </w:rPr>
      </w:pPr>
      <w:r>
        <w:rPr>
          <w:rFonts w:hint="eastAsia"/>
          <w:szCs w:val="24"/>
        </w:rPr>
        <w:t>合否について受験者全員に文書で通知します。また、本法人のホームページに、合格者の受験番号を掲載します。</w:t>
      </w:r>
    </w:p>
    <w:p w14:paraId="6CCD655B" w14:textId="4920F0D3" w:rsidR="005E6AC1" w:rsidRDefault="00056C32" w:rsidP="00056C32">
      <w:pPr>
        <w:pStyle w:val="a9"/>
        <w:numPr>
          <w:ilvl w:val="1"/>
          <w:numId w:val="4"/>
        </w:numPr>
        <w:ind w:left="644" w:hanging="437"/>
        <w:rPr>
          <w:szCs w:val="24"/>
        </w:rPr>
      </w:pPr>
      <w:r>
        <w:rPr>
          <w:rFonts w:hint="eastAsia"/>
          <w:szCs w:val="24"/>
        </w:rPr>
        <w:t xml:space="preserve"> </w:t>
      </w:r>
      <w:r>
        <w:rPr>
          <w:rFonts w:hint="eastAsia"/>
          <w:szCs w:val="24"/>
        </w:rPr>
        <w:t>最終合格者発表</w:t>
      </w:r>
    </w:p>
    <w:p w14:paraId="618DEB26" w14:textId="61259C7A" w:rsidR="00056C32" w:rsidRDefault="00056C32" w:rsidP="00056C32">
      <w:pPr>
        <w:ind w:left="432" w:hangingChars="180" w:hanging="432"/>
        <w:rPr>
          <w:szCs w:val="24"/>
        </w:rPr>
      </w:pPr>
      <w:r>
        <w:rPr>
          <w:rFonts w:hint="eastAsia"/>
          <w:szCs w:val="24"/>
        </w:rPr>
        <w:t xml:space="preserve">　　　合否について第２次試験の受験者全員に文書で通知します。また、本法人のホームページに、合格者の受験番号を掲載します。</w:t>
      </w:r>
    </w:p>
    <w:p w14:paraId="72B8A50C" w14:textId="77777777" w:rsidR="00056C32" w:rsidRDefault="00056C32" w:rsidP="00056C32">
      <w:pPr>
        <w:ind w:left="432" w:hangingChars="180" w:hanging="432"/>
        <w:rPr>
          <w:szCs w:val="24"/>
        </w:rPr>
      </w:pPr>
    </w:p>
    <w:p w14:paraId="211694C0" w14:textId="6626E3A4" w:rsidR="00056C32" w:rsidRPr="00056C32" w:rsidRDefault="00056C32" w:rsidP="00056C32">
      <w:pPr>
        <w:ind w:left="434" w:hangingChars="180" w:hanging="434"/>
        <w:rPr>
          <w:b/>
          <w:bCs/>
          <w:szCs w:val="24"/>
        </w:rPr>
      </w:pPr>
      <w:r w:rsidRPr="00056C32">
        <w:rPr>
          <w:rFonts w:hint="eastAsia"/>
          <w:b/>
          <w:bCs/>
          <w:szCs w:val="24"/>
        </w:rPr>
        <w:t>６　合格から採用まで</w:t>
      </w:r>
    </w:p>
    <w:p w14:paraId="506F6719" w14:textId="3B3FF3C4" w:rsidR="00056C32" w:rsidRDefault="00056C32" w:rsidP="00056C32">
      <w:pPr>
        <w:ind w:leftChars="-120" w:left="144" w:hangingChars="180" w:hanging="432"/>
        <w:rPr>
          <w:szCs w:val="24"/>
        </w:rPr>
      </w:pPr>
      <w:r>
        <w:rPr>
          <w:rFonts w:hint="eastAsia"/>
          <w:szCs w:val="24"/>
        </w:rPr>
        <w:t xml:space="preserve">　　　最終合格者は、採用時期までに本法人の人事部と連絡を密にしていただき採用します。</w:t>
      </w:r>
    </w:p>
    <w:p w14:paraId="47E7E71D" w14:textId="261937C3" w:rsidR="00056C32" w:rsidRPr="0079386C" w:rsidRDefault="00056C32" w:rsidP="00056C32">
      <w:pPr>
        <w:ind w:leftChars="-120" w:left="144" w:hangingChars="180" w:hanging="432"/>
        <w:rPr>
          <w:b/>
          <w:bCs/>
          <w:szCs w:val="24"/>
        </w:rPr>
      </w:pPr>
      <w:r>
        <w:rPr>
          <w:rFonts w:hint="eastAsia"/>
          <w:szCs w:val="24"/>
        </w:rPr>
        <w:t xml:space="preserve">　　　採用時期は、原則令和</w:t>
      </w:r>
      <w:r w:rsidR="008F1E55">
        <w:rPr>
          <w:rFonts w:hint="eastAsia"/>
          <w:szCs w:val="24"/>
        </w:rPr>
        <w:t>９</w:t>
      </w:r>
      <w:r>
        <w:rPr>
          <w:rFonts w:hint="eastAsia"/>
          <w:szCs w:val="24"/>
        </w:rPr>
        <w:t>年４月１日</w:t>
      </w:r>
      <w:r w:rsidR="0079386C">
        <w:rPr>
          <w:rFonts w:hint="eastAsia"/>
          <w:szCs w:val="24"/>
        </w:rPr>
        <w:t>となります。なお、</w:t>
      </w:r>
      <w:r w:rsidR="0079386C" w:rsidRPr="0079386C">
        <w:rPr>
          <w:rFonts w:hint="eastAsia"/>
          <w:b/>
          <w:bCs/>
          <w:szCs w:val="24"/>
        </w:rPr>
        <w:t>受験資格に定める期限までに受験資格に定める学校を卒業できなかった場合や資格取得ができなかった場合は、採用を取り消します。</w:t>
      </w:r>
    </w:p>
    <w:p w14:paraId="1BAAE93F" w14:textId="124955CC" w:rsidR="0079386C" w:rsidRDefault="0079386C" w:rsidP="00056C32">
      <w:pPr>
        <w:ind w:leftChars="-120" w:left="144" w:hangingChars="180" w:hanging="432"/>
        <w:rPr>
          <w:szCs w:val="24"/>
        </w:rPr>
      </w:pPr>
      <w:r>
        <w:rPr>
          <w:rFonts w:hint="eastAsia"/>
          <w:szCs w:val="24"/>
        </w:rPr>
        <w:t xml:space="preserve">　　　また、採用される時点で心身の故障等により勤務に堪えられない状態等であると判断した場合は採用しないことがあります。</w:t>
      </w:r>
    </w:p>
    <w:p w14:paraId="44C94754" w14:textId="77777777" w:rsidR="0079386C" w:rsidRDefault="0079386C" w:rsidP="00056C32">
      <w:pPr>
        <w:ind w:leftChars="-120" w:left="144" w:hangingChars="180" w:hanging="432"/>
        <w:rPr>
          <w:szCs w:val="24"/>
        </w:rPr>
      </w:pPr>
    </w:p>
    <w:p w14:paraId="7219391F" w14:textId="03FA257D" w:rsidR="008D560B" w:rsidRDefault="00F741FF" w:rsidP="0079386C">
      <w:pPr>
        <w:rPr>
          <w:b/>
          <w:bCs/>
          <w:szCs w:val="24"/>
        </w:rPr>
      </w:pPr>
      <w:r>
        <w:rPr>
          <w:rFonts w:hint="eastAsia"/>
          <w:b/>
          <w:bCs/>
          <w:szCs w:val="24"/>
        </w:rPr>
        <w:t>７　受験手続及び</w:t>
      </w:r>
      <w:r w:rsidR="008C56A6">
        <w:rPr>
          <w:rFonts w:hint="eastAsia"/>
          <w:b/>
          <w:bCs/>
          <w:szCs w:val="24"/>
        </w:rPr>
        <w:t>受付</w:t>
      </w:r>
      <w:r>
        <w:rPr>
          <w:rFonts w:hint="eastAsia"/>
          <w:b/>
          <w:bCs/>
          <w:szCs w:val="24"/>
        </w:rPr>
        <w:t>期間</w:t>
      </w:r>
    </w:p>
    <w:p w14:paraId="4321C130" w14:textId="0D06ED0D" w:rsidR="00F741FF" w:rsidRDefault="008C56A6" w:rsidP="008C56A6">
      <w:pPr>
        <w:pStyle w:val="a9"/>
        <w:numPr>
          <w:ilvl w:val="1"/>
          <w:numId w:val="3"/>
        </w:numPr>
        <w:ind w:left="709" w:hanging="499"/>
        <w:rPr>
          <w:szCs w:val="24"/>
        </w:rPr>
      </w:pPr>
      <w:r>
        <w:rPr>
          <w:rFonts w:hint="eastAsia"/>
          <w:szCs w:val="24"/>
        </w:rPr>
        <w:t>試験案内等及び申し込み方法</w:t>
      </w:r>
    </w:p>
    <w:p w14:paraId="0B9FF63A" w14:textId="10DC4A70" w:rsidR="00F741FF" w:rsidRDefault="008C56A6" w:rsidP="008C56A6">
      <w:pPr>
        <w:ind w:left="426" w:firstLineChars="117" w:firstLine="281"/>
        <w:rPr>
          <w:szCs w:val="24"/>
        </w:rPr>
      </w:pPr>
      <w:r>
        <w:rPr>
          <w:rFonts w:hint="eastAsia"/>
          <w:szCs w:val="24"/>
        </w:rPr>
        <w:t>採用試験案内及び採用試験受験申し込みについては、当法人人事部に問い合わせていただくか、当法人ホームページからダウンロード出来ます。</w:t>
      </w:r>
    </w:p>
    <w:p w14:paraId="6CCBCBC7" w14:textId="2053A4B1" w:rsidR="008C56A6" w:rsidRDefault="008C56A6" w:rsidP="008C56A6">
      <w:pPr>
        <w:pStyle w:val="a9"/>
        <w:numPr>
          <w:ilvl w:val="1"/>
          <w:numId w:val="3"/>
        </w:numPr>
        <w:tabs>
          <w:tab w:val="left" w:pos="196"/>
        </w:tabs>
        <w:ind w:left="686" w:hanging="490"/>
        <w:rPr>
          <w:szCs w:val="24"/>
        </w:rPr>
      </w:pPr>
      <w:r>
        <w:rPr>
          <w:rFonts w:hint="eastAsia"/>
          <w:szCs w:val="24"/>
        </w:rPr>
        <w:t>受付期間</w:t>
      </w:r>
    </w:p>
    <w:p w14:paraId="26292297" w14:textId="0EA309F3" w:rsidR="008C56A6" w:rsidRDefault="008C56A6" w:rsidP="008C56A6">
      <w:pPr>
        <w:tabs>
          <w:tab w:val="left" w:pos="196"/>
        </w:tabs>
        <w:ind w:left="686"/>
        <w:rPr>
          <w:szCs w:val="24"/>
        </w:rPr>
      </w:pPr>
      <w:r>
        <w:rPr>
          <w:rFonts w:hint="eastAsia"/>
          <w:szCs w:val="24"/>
        </w:rPr>
        <w:t>令和</w:t>
      </w:r>
      <w:r w:rsidR="008F1E55">
        <w:rPr>
          <w:rFonts w:hint="eastAsia"/>
          <w:szCs w:val="24"/>
        </w:rPr>
        <w:t>８</w:t>
      </w:r>
      <w:r>
        <w:rPr>
          <w:rFonts w:hint="eastAsia"/>
          <w:szCs w:val="24"/>
        </w:rPr>
        <w:t>年</w:t>
      </w:r>
      <w:r w:rsidR="00282386">
        <w:rPr>
          <w:rFonts w:hint="eastAsia"/>
          <w:szCs w:val="24"/>
        </w:rPr>
        <w:t>７</w:t>
      </w:r>
      <w:r>
        <w:rPr>
          <w:rFonts w:hint="eastAsia"/>
          <w:szCs w:val="24"/>
        </w:rPr>
        <w:t>月</w:t>
      </w:r>
      <w:r w:rsidR="00282386">
        <w:rPr>
          <w:rFonts w:hint="eastAsia"/>
          <w:szCs w:val="24"/>
        </w:rPr>
        <w:t>１</w:t>
      </w:r>
      <w:r>
        <w:rPr>
          <w:rFonts w:hint="eastAsia"/>
          <w:szCs w:val="24"/>
        </w:rPr>
        <w:t>日（</w:t>
      </w:r>
      <w:r w:rsidR="00282386">
        <w:rPr>
          <w:rFonts w:hint="eastAsia"/>
          <w:szCs w:val="24"/>
        </w:rPr>
        <w:t>水</w:t>
      </w:r>
      <w:r>
        <w:rPr>
          <w:rFonts w:hint="eastAsia"/>
          <w:szCs w:val="24"/>
        </w:rPr>
        <w:t>）から令和</w:t>
      </w:r>
      <w:r w:rsidR="008F1E55">
        <w:rPr>
          <w:rFonts w:hint="eastAsia"/>
          <w:szCs w:val="24"/>
        </w:rPr>
        <w:t>８</w:t>
      </w:r>
      <w:r>
        <w:rPr>
          <w:rFonts w:hint="eastAsia"/>
          <w:szCs w:val="24"/>
        </w:rPr>
        <w:t>年１２月２</w:t>
      </w:r>
      <w:r w:rsidR="008F1E55">
        <w:rPr>
          <w:rFonts w:hint="eastAsia"/>
          <w:szCs w:val="24"/>
        </w:rPr>
        <w:t>５</w:t>
      </w:r>
      <w:r>
        <w:rPr>
          <w:rFonts w:hint="eastAsia"/>
          <w:szCs w:val="24"/>
        </w:rPr>
        <w:t>日（金）までとします。</w:t>
      </w:r>
    </w:p>
    <w:p w14:paraId="674E1BEC" w14:textId="05D69351" w:rsidR="008C56A6" w:rsidRDefault="008C56A6" w:rsidP="008C56A6">
      <w:pPr>
        <w:pStyle w:val="a9"/>
        <w:numPr>
          <w:ilvl w:val="1"/>
          <w:numId w:val="3"/>
        </w:numPr>
        <w:tabs>
          <w:tab w:val="left" w:pos="196"/>
        </w:tabs>
        <w:ind w:left="700" w:hanging="513"/>
        <w:rPr>
          <w:szCs w:val="24"/>
        </w:rPr>
      </w:pPr>
      <w:r>
        <w:rPr>
          <w:rFonts w:hint="eastAsia"/>
          <w:szCs w:val="24"/>
        </w:rPr>
        <w:t>申込時に用意するもの</w:t>
      </w:r>
    </w:p>
    <w:p w14:paraId="515568F1" w14:textId="1A3192CC" w:rsidR="008C56A6" w:rsidRDefault="00ED2865" w:rsidP="00ED2865">
      <w:pPr>
        <w:tabs>
          <w:tab w:val="left" w:pos="196"/>
        </w:tabs>
        <w:ind w:left="187"/>
        <w:rPr>
          <w:szCs w:val="24"/>
        </w:rPr>
      </w:pPr>
      <w:r>
        <w:rPr>
          <w:rFonts w:hint="eastAsia"/>
          <w:szCs w:val="24"/>
        </w:rPr>
        <w:t xml:space="preserve">　ア　</w:t>
      </w:r>
      <w:r w:rsidRPr="00ED2865">
        <w:rPr>
          <w:rFonts w:hint="eastAsia"/>
          <w:szCs w:val="24"/>
        </w:rPr>
        <w:t>令和</w:t>
      </w:r>
      <w:r w:rsidR="008F1E55">
        <w:rPr>
          <w:rFonts w:hint="eastAsia"/>
          <w:szCs w:val="24"/>
        </w:rPr>
        <w:t>８</w:t>
      </w:r>
      <w:r w:rsidRPr="00ED2865">
        <w:rPr>
          <w:rFonts w:hint="eastAsia"/>
          <w:szCs w:val="24"/>
        </w:rPr>
        <w:t>年度みかさの里職員採用試験受験申込書</w:t>
      </w:r>
      <w:r w:rsidR="008B5B72">
        <w:rPr>
          <w:rFonts w:hint="eastAsia"/>
          <w:szCs w:val="24"/>
        </w:rPr>
        <w:t>（免許、資格者証の写し添付）</w:t>
      </w:r>
    </w:p>
    <w:p w14:paraId="4756DF47" w14:textId="26FD94B1" w:rsidR="00ED2865" w:rsidRDefault="00ED2865" w:rsidP="00ED2865">
      <w:pPr>
        <w:tabs>
          <w:tab w:val="left" w:pos="196"/>
        </w:tabs>
        <w:ind w:left="187"/>
        <w:rPr>
          <w:szCs w:val="24"/>
        </w:rPr>
      </w:pPr>
      <w:r>
        <w:rPr>
          <w:rFonts w:hint="eastAsia"/>
          <w:szCs w:val="24"/>
        </w:rPr>
        <w:t xml:space="preserve">　イ　写真（※受験申込書に貼付すること）</w:t>
      </w:r>
    </w:p>
    <w:p w14:paraId="0EB2B9A0" w14:textId="7AF83E21" w:rsidR="00ED2865" w:rsidRDefault="00ED2865" w:rsidP="00ED2865">
      <w:pPr>
        <w:pStyle w:val="a9"/>
        <w:numPr>
          <w:ilvl w:val="0"/>
          <w:numId w:val="5"/>
        </w:numPr>
        <w:tabs>
          <w:tab w:val="left" w:pos="196"/>
        </w:tabs>
        <w:rPr>
          <w:szCs w:val="24"/>
        </w:rPr>
      </w:pPr>
      <w:r>
        <w:rPr>
          <w:rFonts w:hint="eastAsia"/>
          <w:szCs w:val="24"/>
        </w:rPr>
        <w:t>申込前６か月以内に撮影したもの</w:t>
      </w:r>
    </w:p>
    <w:p w14:paraId="2BCCC8A9" w14:textId="48B1D753" w:rsidR="00ED2865" w:rsidRDefault="00ED2865" w:rsidP="00ED2865">
      <w:pPr>
        <w:pStyle w:val="a9"/>
        <w:numPr>
          <w:ilvl w:val="0"/>
          <w:numId w:val="5"/>
        </w:numPr>
        <w:tabs>
          <w:tab w:val="left" w:pos="196"/>
        </w:tabs>
        <w:rPr>
          <w:szCs w:val="24"/>
        </w:rPr>
      </w:pPr>
      <w:r>
        <w:rPr>
          <w:rFonts w:hint="eastAsia"/>
          <w:szCs w:val="24"/>
        </w:rPr>
        <w:t>無背景のものとし、帽子を付けないで正面から上半身を撮影したもの</w:t>
      </w:r>
    </w:p>
    <w:p w14:paraId="7F979348" w14:textId="77D5FCA5" w:rsidR="00ED2865" w:rsidRPr="00356795" w:rsidRDefault="00ED2865" w:rsidP="00F119B9">
      <w:pPr>
        <w:pStyle w:val="a9"/>
        <w:numPr>
          <w:ilvl w:val="1"/>
          <w:numId w:val="3"/>
        </w:numPr>
        <w:tabs>
          <w:tab w:val="left" w:pos="196"/>
        </w:tabs>
        <w:ind w:left="504" w:hanging="362"/>
        <w:rPr>
          <w:szCs w:val="24"/>
        </w:rPr>
      </w:pPr>
      <w:r w:rsidRPr="00356795">
        <w:rPr>
          <w:rFonts w:hint="eastAsia"/>
          <w:szCs w:val="24"/>
        </w:rPr>
        <w:t xml:space="preserve">　受験</w:t>
      </w:r>
      <w:r w:rsidR="00356795" w:rsidRPr="00356795">
        <w:rPr>
          <w:rFonts w:hint="eastAsia"/>
          <w:szCs w:val="24"/>
        </w:rPr>
        <w:t>申込書の送付先</w:t>
      </w:r>
    </w:p>
    <w:p w14:paraId="29A9C1E3" w14:textId="64B0ECC9" w:rsidR="00356795" w:rsidRPr="00ED2865" w:rsidRDefault="00356795" w:rsidP="00356795">
      <w:pPr>
        <w:tabs>
          <w:tab w:val="left" w:pos="196"/>
        </w:tabs>
        <w:ind w:leftChars="-46" w:left="490" w:hangingChars="250" w:hanging="600"/>
        <w:rPr>
          <w:szCs w:val="24"/>
        </w:rPr>
      </w:pPr>
      <w:r>
        <w:rPr>
          <w:rFonts w:hint="eastAsia"/>
          <w:szCs w:val="24"/>
        </w:rPr>
        <w:t xml:space="preserve">　　　</w:t>
      </w:r>
      <w:r>
        <w:rPr>
          <w:rFonts w:hint="eastAsia"/>
          <w:szCs w:val="24"/>
        </w:rPr>
        <w:t xml:space="preserve"> </w:t>
      </w:r>
      <w:r>
        <w:rPr>
          <w:rFonts w:hint="eastAsia"/>
          <w:szCs w:val="24"/>
        </w:rPr>
        <w:t>受付期間内に受験申込書を郵送で下記住所へ郵送してください。当日消印有効です。</w:t>
      </w:r>
    </w:p>
    <w:p w14:paraId="19C263B7" w14:textId="26EA4945" w:rsidR="008C56A6" w:rsidRDefault="00356795" w:rsidP="008C56A6">
      <w:pPr>
        <w:tabs>
          <w:tab w:val="left" w:pos="196"/>
        </w:tabs>
        <w:rPr>
          <w:szCs w:val="24"/>
        </w:rPr>
      </w:pPr>
      <w:r>
        <w:rPr>
          <w:rFonts w:hint="eastAsia"/>
          <w:szCs w:val="24"/>
        </w:rPr>
        <w:t xml:space="preserve">　　　送付先　〒</w:t>
      </w:r>
      <w:r>
        <w:rPr>
          <w:rFonts w:hint="eastAsia"/>
          <w:szCs w:val="24"/>
        </w:rPr>
        <w:t>899-0201</w:t>
      </w:r>
    </w:p>
    <w:p w14:paraId="5FED9E74" w14:textId="4C635FE0" w:rsidR="00356795" w:rsidRDefault="00356795" w:rsidP="008C56A6">
      <w:pPr>
        <w:tabs>
          <w:tab w:val="left" w:pos="196"/>
        </w:tabs>
        <w:rPr>
          <w:szCs w:val="24"/>
        </w:rPr>
      </w:pPr>
      <w:r>
        <w:rPr>
          <w:rFonts w:hint="eastAsia"/>
          <w:szCs w:val="24"/>
        </w:rPr>
        <w:t xml:space="preserve">　　　　　　　鹿児島県出水市緑町１９－１Ｍビル３０２</w:t>
      </w:r>
    </w:p>
    <w:p w14:paraId="16728BDD" w14:textId="302EB6DF" w:rsidR="00356795" w:rsidRDefault="00356795" w:rsidP="008C56A6">
      <w:pPr>
        <w:tabs>
          <w:tab w:val="left" w:pos="196"/>
        </w:tabs>
        <w:rPr>
          <w:szCs w:val="24"/>
        </w:rPr>
      </w:pPr>
      <w:r>
        <w:rPr>
          <w:rFonts w:hint="eastAsia"/>
          <w:szCs w:val="24"/>
        </w:rPr>
        <w:t xml:space="preserve">　　　　　　　一般社団法人　みかさの里　人事部　宛</w:t>
      </w:r>
    </w:p>
    <w:p w14:paraId="5276B89C" w14:textId="77777777" w:rsidR="00356795" w:rsidRDefault="00356795" w:rsidP="008C56A6">
      <w:pPr>
        <w:tabs>
          <w:tab w:val="left" w:pos="196"/>
        </w:tabs>
        <w:rPr>
          <w:szCs w:val="24"/>
        </w:rPr>
      </w:pPr>
    </w:p>
    <w:p w14:paraId="72280D7F" w14:textId="3D39E377" w:rsidR="00356795" w:rsidRPr="0081724D" w:rsidRDefault="00356795" w:rsidP="008C56A6">
      <w:pPr>
        <w:tabs>
          <w:tab w:val="left" w:pos="196"/>
        </w:tabs>
        <w:rPr>
          <w:b/>
          <w:bCs/>
          <w:szCs w:val="24"/>
        </w:rPr>
      </w:pPr>
      <w:r w:rsidRPr="0081724D">
        <w:rPr>
          <w:rFonts w:hint="eastAsia"/>
          <w:b/>
          <w:bCs/>
          <w:szCs w:val="24"/>
        </w:rPr>
        <w:t xml:space="preserve">８　</w:t>
      </w:r>
      <w:r w:rsidR="005736B0" w:rsidRPr="0081724D">
        <w:rPr>
          <w:rFonts w:hint="eastAsia"/>
          <w:b/>
          <w:bCs/>
          <w:szCs w:val="24"/>
        </w:rPr>
        <w:t>第１次試験の受験方法</w:t>
      </w:r>
    </w:p>
    <w:p w14:paraId="30B1E145" w14:textId="5B722A33" w:rsidR="005736B0" w:rsidRDefault="005736B0" w:rsidP="005736B0">
      <w:pPr>
        <w:tabs>
          <w:tab w:val="left" w:pos="196"/>
        </w:tabs>
        <w:ind w:left="240" w:hangingChars="100" w:hanging="240"/>
        <w:rPr>
          <w:szCs w:val="24"/>
        </w:rPr>
      </w:pPr>
      <w:r>
        <w:rPr>
          <w:rFonts w:hint="eastAsia"/>
          <w:szCs w:val="24"/>
        </w:rPr>
        <w:t xml:space="preserve">　　「</w:t>
      </w:r>
      <w:r w:rsidRPr="005736B0">
        <w:rPr>
          <w:rFonts w:hint="eastAsia"/>
          <w:szCs w:val="24"/>
        </w:rPr>
        <w:t>リクルートマネジメントソリューションズの適性検査適性検査</w:t>
      </w:r>
      <w:r w:rsidRPr="005736B0">
        <w:rPr>
          <w:szCs w:val="24"/>
        </w:rPr>
        <w:t>SPI</w:t>
      </w:r>
      <w:r w:rsidRPr="005736B0">
        <w:rPr>
          <w:szCs w:val="24"/>
        </w:rPr>
        <w:t>３</w:t>
      </w:r>
      <w:r>
        <w:rPr>
          <w:rFonts w:hint="eastAsia"/>
          <w:szCs w:val="24"/>
        </w:rPr>
        <w:t>」により実施しますので、次の</w:t>
      </w:r>
      <w:r w:rsidR="0081724D">
        <w:rPr>
          <w:rFonts w:hint="eastAsia"/>
          <w:szCs w:val="24"/>
        </w:rPr>
        <w:t>ＵＲＬの「</w:t>
      </w:r>
      <w:r w:rsidR="0081724D" w:rsidRPr="0081724D">
        <w:rPr>
          <w:rFonts w:hint="eastAsia"/>
          <w:szCs w:val="24"/>
        </w:rPr>
        <w:t>受検の流れ・基本情報</w:t>
      </w:r>
      <w:r w:rsidR="0081724D">
        <w:rPr>
          <w:rFonts w:hint="eastAsia"/>
          <w:szCs w:val="24"/>
        </w:rPr>
        <w:t>」を参照し、パソコン等の環境を整えて期間内に受験してください。</w:t>
      </w:r>
    </w:p>
    <w:p w14:paraId="4916ED7F" w14:textId="77777777" w:rsidR="005736B0" w:rsidRDefault="005736B0" w:rsidP="008C56A6">
      <w:pPr>
        <w:tabs>
          <w:tab w:val="left" w:pos="196"/>
        </w:tabs>
      </w:pPr>
      <w:hyperlink r:id="rId8" w:history="1">
        <w:r w:rsidRPr="005736B0">
          <w:rPr>
            <w:color w:val="0000FF"/>
            <w:u w:val="single"/>
          </w:rPr>
          <w:t>テストセンターとは</w:t>
        </w:r>
        <w:r w:rsidRPr="005736B0">
          <w:rPr>
            <w:color w:val="0000FF"/>
            <w:u w:val="single"/>
          </w:rPr>
          <w:t xml:space="preserve"> </w:t>
        </w:r>
        <w:r w:rsidRPr="005736B0">
          <w:rPr>
            <w:color w:val="0000FF"/>
            <w:u w:val="single"/>
          </w:rPr>
          <w:t>受検の流れなどの基本情報のご案内｜</w:t>
        </w:r>
        <w:r w:rsidRPr="005736B0">
          <w:rPr>
            <w:color w:val="0000FF"/>
            <w:u w:val="single"/>
          </w:rPr>
          <w:t>SPI</w:t>
        </w:r>
        <w:r w:rsidRPr="005736B0">
          <w:rPr>
            <w:color w:val="0000FF"/>
            <w:u w:val="single"/>
          </w:rPr>
          <w:t>３</w:t>
        </w:r>
        <w:r w:rsidRPr="005736B0">
          <w:rPr>
            <w:color w:val="0000FF"/>
            <w:u w:val="single"/>
          </w:rPr>
          <w:t xml:space="preserve"> </w:t>
        </w:r>
        <w:r w:rsidRPr="005736B0">
          <w:rPr>
            <w:color w:val="0000FF"/>
            <w:u w:val="single"/>
          </w:rPr>
          <w:t>リクルート</w:t>
        </w:r>
        <w:r w:rsidRPr="005736B0">
          <w:rPr>
            <w:color w:val="0000FF"/>
            <w:u w:val="single"/>
          </w:rPr>
          <w:t>MS</w:t>
        </w:r>
        <w:r w:rsidRPr="005736B0">
          <w:rPr>
            <w:color w:val="0000FF"/>
            <w:u w:val="single"/>
          </w:rPr>
          <w:t>の適性検査</w:t>
        </w:r>
        <w:r w:rsidRPr="005736B0">
          <w:rPr>
            <w:color w:val="0000FF"/>
            <w:u w:val="single"/>
          </w:rPr>
          <w:t xml:space="preserve"> (recruit.co.jp)</w:t>
        </w:r>
      </w:hyperlink>
    </w:p>
    <w:p w14:paraId="36382766" w14:textId="680CAB5D" w:rsidR="008C56A6" w:rsidRPr="008C56A6" w:rsidRDefault="005736B0" w:rsidP="005736B0">
      <w:pPr>
        <w:tabs>
          <w:tab w:val="left" w:pos="196"/>
        </w:tabs>
        <w:ind w:firstLineChars="100" w:firstLine="240"/>
        <w:rPr>
          <w:szCs w:val="24"/>
        </w:rPr>
      </w:pPr>
      <w:r w:rsidRPr="005736B0">
        <w:rPr>
          <w:szCs w:val="24"/>
        </w:rPr>
        <w:t>https://www.spi.recruit.co.jp/testcenter/about.html</w:t>
      </w:r>
    </w:p>
    <w:p w14:paraId="4FF891E2" w14:textId="6B76FB47" w:rsidR="0079386C" w:rsidRPr="0079386C" w:rsidRDefault="0081724D" w:rsidP="0079386C">
      <w:pPr>
        <w:rPr>
          <w:b/>
          <w:bCs/>
          <w:szCs w:val="24"/>
        </w:rPr>
      </w:pPr>
      <w:r>
        <w:rPr>
          <w:rFonts w:hint="eastAsia"/>
          <w:b/>
          <w:bCs/>
          <w:szCs w:val="24"/>
        </w:rPr>
        <w:lastRenderedPageBreak/>
        <w:t>９</w:t>
      </w:r>
      <w:r w:rsidR="0079386C" w:rsidRPr="0079386C">
        <w:rPr>
          <w:rFonts w:hint="eastAsia"/>
          <w:b/>
          <w:bCs/>
          <w:szCs w:val="24"/>
        </w:rPr>
        <w:t xml:space="preserve">　勤務条件等</w:t>
      </w:r>
    </w:p>
    <w:tbl>
      <w:tblPr>
        <w:tblpPr w:leftFromText="142" w:rightFromText="142"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6"/>
        <w:gridCol w:w="7936"/>
      </w:tblGrid>
      <w:tr w:rsidR="008D560B" w:rsidRPr="00791BB3" w14:paraId="78D86605" w14:textId="77777777" w:rsidTr="008D560B">
        <w:trPr>
          <w:trHeight w:val="565"/>
        </w:trPr>
        <w:tc>
          <w:tcPr>
            <w:tcW w:w="1266" w:type="dxa"/>
            <w:vAlign w:val="center"/>
          </w:tcPr>
          <w:p w14:paraId="7AB2FE75" w14:textId="77777777" w:rsidR="008D560B" w:rsidRPr="00791BB3" w:rsidRDefault="008D560B" w:rsidP="008D560B">
            <w:pPr>
              <w:jc w:val="center"/>
              <w:rPr>
                <w:rFonts w:ascii="ＭＳ 明朝"/>
              </w:rPr>
            </w:pPr>
            <w:r w:rsidRPr="00791BB3">
              <w:rPr>
                <w:rFonts w:ascii="ＭＳ 明朝" w:hint="eastAsia"/>
              </w:rPr>
              <w:t>契約期間</w:t>
            </w:r>
          </w:p>
        </w:tc>
        <w:tc>
          <w:tcPr>
            <w:tcW w:w="7936" w:type="dxa"/>
            <w:vAlign w:val="center"/>
          </w:tcPr>
          <w:p w14:paraId="3FD8BD06" w14:textId="77777777" w:rsidR="008D560B" w:rsidRPr="00791BB3" w:rsidRDefault="008D560B" w:rsidP="008D560B">
            <w:pPr>
              <w:ind w:firstLineChars="100" w:firstLine="240"/>
              <w:rPr>
                <w:rFonts w:ascii="ＭＳ 明朝"/>
              </w:rPr>
            </w:pPr>
            <w:r w:rsidRPr="00791BB3">
              <w:rPr>
                <w:rFonts w:ascii="ＭＳ 明朝" w:hint="eastAsia"/>
              </w:rPr>
              <w:t>期間の定めなし</w:t>
            </w:r>
          </w:p>
        </w:tc>
      </w:tr>
      <w:tr w:rsidR="008D560B" w:rsidRPr="00791BB3" w14:paraId="0BAB6855" w14:textId="77777777" w:rsidTr="008D560B">
        <w:trPr>
          <w:trHeight w:val="403"/>
        </w:trPr>
        <w:tc>
          <w:tcPr>
            <w:tcW w:w="1266" w:type="dxa"/>
            <w:vAlign w:val="center"/>
          </w:tcPr>
          <w:p w14:paraId="20CEBBAA" w14:textId="77777777" w:rsidR="008D560B" w:rsidRPr="00791BB3" w:rsidRDefault="008D560B" w:rsidP="008D560B">
            <w:pPr>
              <w:jc w:val="center"/>
              <w:rPr>
                <w:rFonts w:ascii="ＭＳ 明朝"/>
              </w:rPr>
            </w:pPr>
            <w:r w:rsidRPr="00791BB3">
              <w:rPr>
                <w:rFonts w:ascii="ＭＳ 明朝" w:hint="eastAsia"/>
              </w:rPr>
              <w:t>雇用形態</w:t>
            </w:r>
          </w:p>
        </w:tc>
        <w:tc>
          <w:tcPr>
            <w:tcW w:w="7936" w:type="dxa"/>
            <w:vAlign w:val="center"/>
          </w:tcPr>
          <w:p w14:paraId="36022753" w14:textId="77777777" w:rsidR="008D560B" w:rsidRPr="00791BB3" w:rsidRDefault="008D560B" w:rsidP="008D560B">
            <w:pPr>
              <w:ind w:firstLineChars="100" w:firstLine="240"/>
              <w:rPr>
                <w:rFonts w:ascii="ＭＳ 明朝"/>
                <w:noProof/>
                <w:szCs w:val="21"/>
              </w:rPr>
            </w:pPr>
            <w:r w:rsidRPr="00791BB3">
              <w:rPr>
                <w:rFonts w:ascii="ＭＳ 明朝" w:hint="eastAsia"/>
              </w:rPr>
              <w:t>正社員</w:t>
            </w:r>
          </w:p>
        </w:tc>
      </w:tr>
      <w:tr w:rsidR="008D560B" w:rsidRPr="00791BB3" w14:paraId="31F2D6B5" w14:textId="77777777" w:rsidTr="008D560B">
        <w:trPr>
          <w:trHeight w:val="422"/>
        </w:trPr>
        <w:tc>
          <w:tcPr>
            <w:tcW w:w="1266" w:type="dxa"/>
            <w:vAlign w:val="center"/>
          </w:tcPr>
          <w:p w14:paraId="49CE3BCD" w14:textId="77777777" w:rsidR="008D560B" w:rsidRPr="00791BB3" w:rsidRDefault="008D560B" w:rsidP="008D560B">
            <w:pPr>
              <w:jc w:val="center"/>
              <w:rPr>
                <w:rFonts w:ascii="ＭＳ 明朝"/>
              </w:rPr>
            </w:pPr>
            <w:r w:rsidRPr="00791BB3">
              <w:rPr>
                <w:rFonts w:ascii="ＭＳ 明朝" w:hint="eastAsia"/>
              </w:rPr>
              <w:t>就業の場所</w:t>
            </w:r>
          </w:p>
        </w:tc>
        <w:tc>
          <w:tcPr>
            <w:tcW w:w="7936" w:type="dxa"/>
            <w:vAlign w:val="center"/>
          </w:tcPr>
          <w:p w14:paraId="07D906C9" w14:textId="77777777" w:rsidR="008D560B" w:rsidRDefault="008D560B" w:rsidP="008D560B">
            <w:pPr>
              <w:ind w:firstLineChars="100" w:firstLine="240"/>
              <w:rPr>
                <w:rFonts w:ascii="ＭＳ 明朝"/>
              </w:rPr>
            </w:pPr>
            <w:r w:rsidRPr="00250D1B">
              <w:rPr>
                <w:rFonts w:ascii="ＭＳ 明朝" w:hint="eastAsia"/>
              </w:rPr>
              <w:t>雇入れ直後：一般社団法人みかさの里</w:t>
            </w:r>
          </w:p>
          <w:p w14:paraId="2BE6024C" w14:textId="77777777" w:rsidR="008D560B" w:rsidRPr="00250D1B" w:rsidRDefault="008D560B" w:rsidP="008D560B">
            <w:pPr>
              <w:ind w:firstLineChars="100" w:firstLine="240"/>
              <w:rPr>
                <w:rFonts w:ascii="ＭＳ 明朝"/>
              </w:rPr>
            </w:pPr>
            <w:r w:rsidRPr="00250D1B">
              <w:rPr>
                <w:rFonts w:ascii="ＭＳ 明朝" w:hint="eastAsia"/>
              </w:rPr>
              <w:t>変更の範囲：出水市内の事業所のいずれかに配置</w:t>
            </w:r>
          </w:p>
        </w:tc>
      </w:tr>
      <w:tr w:rsidR="008D560B" w:rsidRPr="00791BB3" w14:paraId="488FF455" w14:textId="77777777" w:rsidTr="008D560B">
        <w:trPr>
          <w:trHeight w:val="492"/>
        </w:trPr>
        <w:tc>
          <w:tcPr>
            <w:tcW w:w="1266" w:type="dxa"/>
            <w:vMerge w:val="restart"/>
            <w:vAlign w:val="center"/>
          </w:tcPr>
          <w:p w14:paraId="4C23A0F7" w14:textId="77777777" w:rsidR="008D560B" w:rsidRPr="00791BB3" w:rsidRDefault="008D560B" w:rsidP="008D560B">
            <w:pPr>
              <w:jc w:val="center"/>
              <w:rPr>
                <w:rFonts w:ascii="ＭＳ 明朝"/>
              </w:rPr>
            </w:pPr>
            <w:r w:rsidRPr="00791BB3">
              <w:rPr>
                <w:rFonts w:ascii="ＭＳ 明朝" w:hint="eastAsia"/>
              </w:rPr>
              <w:t>従事する</w:t>
            </w:r>
          </w:p>
          <w:p w14:paraId="0DE2FAF3" w14:textId="77777777" w:rsidR="008D560B" w:rsidRPr="00791BB3" w:rsidRDefault="008D560B" w:rsidP="008D560B">
            <w:pPr>
              <w:jc w:val="center"/>
              <w:rPr>
                <w:rFonts w:ascii="ＭＳ 明朝"/>
              </w:rPr>
            </w:pPr>
            <w:r w:rsidRPr="00791BB3">
              <w:rPr>
                <w:rFonts w:ascii="ＭＳ 明朝" w:hint="eastAsia"/>
              </w:rPr>
              <w:t>業務の内容</w:t>
            </w:r>
          </w:p>
        </w:tc>
        <w:tc>
          <w:tcPr>
            <w:tcW w:w="7936" w:type="dxa"/>
            <w:vAlign w:val="center"/>
          </w:tcPr>
          <w:p w14:paraId="57C2003C" w14:textId="43881454" w:rsidR="008D560B" w:rsidRPr="00791BB3" w:rsidRDefault="008D560B" w:rsidP="008D560B">
            <w:pPr>
              <w:ind w:firstLineChars="100" w:firstLine="240"/>
              <w:rPr>
                <w:rFonts w:ascii="ＭＳ 明朝"/>
                <w:sz w:val="18"/>
                <w:szCs w:val="18"/>
              </w:rPr>
            </w:pPr>
            <w:r w:rsidRPr="00791BB3">
              <w:rPr>
                <w:rFonts w:ascii="ＭＳ 明朝" w:hint="eastAsia"/>
              </w:rPr>
              <w:t>雇入れ直後：保育士</w:t>
            </w:r>
            <w:r>
              <w:rPr>
                <w:rFonts w:ascii="ＭＳ 明朝" w:hint="eastAsia"/>
              </w:rPr>
              <w:t>または専門職としての</w:t>
            </w:r>
            <w:r w:rsidRPr="00791BB3">
              <w:rPr>
                <w:rFonts w:ascii="ＭＳ 明朝" w:hint="eastAsia"/>
              </w:rPr>
              <w:t>児童指導員</w:t>
            </w:r>
          </w:p>
        </w:tc>
      </w:tr>
      <w:tr w:rsidR="008D560B" w:rsidRPr="00791BB3" w14:paraId="36082619" w14:textId="77777777" w:rsidTr="008D560B">
        <w:trPr>
          <w:trHeight w:val="984"/>
        </w:trPr>
        <w:tc>
          <w:tcPr>
            <w:tcW w:w="1266" w:type="dxa"/>
            <w:vMerge/>
            <w:vAlign w:val="center"/>
          </w:tcPr>
          <w:p w14:paraId="559D485B" w14:textId="77777777" w:rsidR="008D560B" w:rsidRPr="00791BB3" w:rsidRDefault="008D560B" w:rsidP="008D560B">
            <w:pPr>
              <w:jc w:val="center"/>
              <w:rPr>
                <w:rFonts w:ascii="ＭＳ 明朝"/>
              </w:rPr>
            </w:pPr>
          </w:p>
        </w:tc>
        <w:tc>
          <w:tcPr>
            <w:tcW w:w="7936" w:type="dxa"/>
            <w:vAlign w:val="center"/>
          </w:tcPr>
          <w:p w14:paraId="0DED9EFB" w14:textId="50CFC488" w:rsidR="008D560B" w:rsidRPr="00791BB3" w:rsidRDefault="008D560B" w:rsidP="008D560B">
            <w:pPr>
              <w:ind w:firstLineChars="100" w:firstLine="240"/>
              <w:rPr>
                <w:rFonts w:ascii="ＭＳ 明朝"/>
              </w:rPr>
            </w:pPr>
            <w:r w:rsidRPr="00791BB3">
              <w:rPr>
                <w:rFonts w:ascii="ＭＳ 明朝" w:hint="eastAsia"/>
              </w:rPr>
              <w:t>変更の範囲：・管理者・児童発達支援管理責任者・保育士・児童指導員・相談支援専門員</w:t>
            </w:r>
          </w:p>
          <w:p w14:paraId="6FF8C771" w14:textId="77777777" w:rsidR="008D560B" w:rsidRPr="008D560B" w:rsidRDefault="008D560B" w:rsidP="008D560B">
            <w:pPr>
              <w:rPr>
                <w:rFonts w:ascii="ＭＳ 明朝"/>
                <w:b/>
                <w:bCs/>
                <w:szCs w:val="24"/>
              </w:rPr>
            </w:pPr>
            <w:r w:rsidRPr="008D560B">
              <w:rPr>
                <w:rFonts w:ascii="ＭＳ 明朝" w:hint="eastAsia"/>
                <w:b/>
                <w:bCs/>
                <w:szCs w:val="24"/>
              </w:rPr>
              <w:t>（※業務に必要な資格を取得した場合は、全ての業務の配置転換あり）</w:t>
            </w:r>
          </w:p>
        </w:tc>
      </w:tr>
      <w:tr w:rsidR="008D560B" w:rsidRPr="00791BB3" w14:paraId="7451C543" w14:textId="77777777" w:rsidTr="008D560B">
        <w:trPr>
          <w:trHeight w:val="980"/>
        </w:trPr>
        <w:tc>
          <w:tcPr>
            <w:tcW w:w="1266" w:type="dxa"/>
            <w:vAlign w:val="center"/>
          </w:tcPr>
          <w:p w14:paraId="71AA6439" w14:textId="77777777" w:rsidR="008D560B" w:rsidRPr="00791BB3" w:rsidRDefault="008D560B" w:rsidP="008D560B">
            <w:pPr>
              <w:jc w:val="center"/>
              <w:rPr>
                <w:rFonts w:ascii="ＭＳ 明朝"/>
              </w:rPr>
            </w:pPr>
            <w:r w:rsidRPr="00791BB3">
              <w:rPr>
                <w:rFonts w:ascii="ＭＳ 明朝" w:hint="eastAsia"/>
              </w:rPr>
              <w:t>始業・終業の時刻及び休憩時間</w:t>
            </w:r>
          </w:p>
        </w:tc>
        <w:tc>
          <w:tcPr>
            <w:tcW w:w="7936" w:type="dxa"/>
            <w:vAlign w:val="center"/>
          </w:tcPr>
          <w:p w14:paraId="30D3C210" w14:textId="77777777" w:rsidR="008D560B" w:rsidRPr="00747BE3" w:rsidRDefault="008D560B" w:rsidP="008D560B">
            <w:pPr>
              <w:tabs>
                <w:tab w:val="left" w:pos="2730"/>
              </w:tabs>
              <w:rPr>
                <w:rFonts w:ascii="ＭＳ 明朝"/>
              </w:rPr>
            </w:pPr>
            <w:r w:rsidRPr="00791BB3">
              <w:rPr>
                <w:rFonts w:ascii="ＭＳ 明朝" w:hint="eastAsia"/>
              </w:rPr>
              <w:t xml:space="preserve">　始業・終業の時刻：8時00分～1</w:t>
            </w:r>
            <w:r w:rsidRPr="00791BB3">
              <w:rPr>
                <w:rFonts w:ascii="ＭＳ 明朝"/>
              </w:rPr>
              <w:t>7</w:t>
            </w:r>
            <w:r w:rsidRPr="00791BB3">
              <w:rPr>
                <w:rFonts w:ascii="ＭＳ 明朝" w:hint="eastAsia"/>
              </w:rPr>
              <w:t>時00分</w:t>
            </w:r>
            <w:r>
              <w:rPr>
                <w:rFonts w:ascii="ＭＳ 明朝" w:hint="eastAsia"/>
              </w:rPr>
              <w:t>（児童発達支援事業所）</w:t>
            </w:r>
          </w:p>
          <w:p w14:paraId="46C8B442" w14:textId="77777777" w:rsidR="008D560B" w:rsidRPr="00791BB3" w:rsidRDefault="008D560B" w:rsidP="008D560B">
            <w:pPr>
              <w:tabs>
                <w:tab w:val="left" w:pos="2730"/>
              </w:tabs>
              <w:ind w:firstLineChars="1000" w:firstLine="2400"/>
              <w:rPr>
                <w:rFonts w:ascii="ＭＳ 明朝"/>
              </w:rPr>
            </w:pPr>
            <w:r w:rsidRPr="00791BB3">
              <w:rPr>
                <w:rFonts w:ascii="ＭＳ 明朝" w:hint="eastAsia"/>
              </w:rPr>
              <w:t>9時00分～18時00分</w:t>
            </w:r>
            <w:r w:rsidRPr="00747BE3">
              <w:rPr>
                <w:rFonts w:ascii="ＭＳ 明朝" w:hint="eastAsia"/>
                <w:sz w:val="21"/>
                <w:szCs w:val="21"/>
              </w:rPr>
              <w:t>（放課後等ﾃﾞｲｻｰﾋﾞｽ事業所）</w:t>
            </w:r>
          </w:p>
          <w:p w14:paraId="1CB816A7" w14:textId="77777777" w:rsidR="008D560B" w:rsidRPr="00791BB3" w:rsidRDefault="008D560B" w:rsidP="008D560B">
            <w:pPr>
              <w:tabs>
                <w:tab w:val="left" w:pos="2376"/>
              </w:tabs>
              <w:rPr>
                <w:rFonts w:ascii="ＭＳ 明朝"/>
              </w:rPr>
            </w:pPr>
            <w:r w:rsidRPr="00791BB3">
              <w:rPr>
                <w:rFonts w:ascii="ＭＳ 明朝" w:hint="eastAsia"/>
              </w:rPr>
              <w:t xml:space="preserve">　休憩時間：60分</w:t>
            </w:r>
          </w:p>
          <w:p w14:paraId="5D49D3DE" w14:textId="77777777" w:rsidR="008D560B" w:rsidRPr="00791BB3" w:rsidRDefault="008D560B" w:rsidP="008D560B">
            <w:pPr>
              <w:tabs>
                <w:tab w:val="left" w:pos="2632"/>
              </w:tabs>
              <w:rPr>
                <w:rFonts w:ascii="ＭＳ 明朝"/>
              </w:rPr>
            </w:pPr>
            <w:r w:rsidRPr="00791BB3">
              <w:rPr>
                <w:rFonts w:ascii="ＭＳ 明朝" w:hint="eastAsia"/>
              </w:rPr>
              <w:t xml:space="preserve">　１週間の所定労働時間：40時間</w:t>
            </w:r>
          </w:p>
        </w:tc>
      </w:tr>
      <w:tr w:rsidR="008D560B" w:rsidRPr="00791BB3" w14:paraId="1634AE4F" w14:textId="77777777" w:rsidTr="008D560B">
        <w:trPr>
          <w:trHeight w:val="696"/>
        </w:trPr>
        <w:tc>
          <w:tcPr>
            <w:tcW w:w="1266" w:type="dxa"/>
            <w:vAlign w:val="center"/>
          </w:tcPr>
          <w:p w14:paraId="00097E79" w14:textId="77777777" w:rsidR="008D560B" w:rsidRPr="00791BB3" w:rsidRDefault="008D560B" w:rsidP="008D560B">
            <w:pPr>
              <w:jc w:val="center"/>
              <w:rPr>
                <w:rFonts w:ascii="ＭＳ 明朝"/>
              </w:rPr>
            </w:pPr>
            <w:r w:rsidRPr="00791BB3">
              <w:rPr>
                <w:rFonts w:ascii="ＭＳ 明朝" w:hint="eastAsia"/>
              </w:rPr>
              <w:t>所定外労働の有無</w:t>
            </w:r>
          </w:p>
        </w:tc>
        <w:tc>
          <w:tcPr>
            <w:tcW w:w="7936" w:type="dxa"/>
            <w:vAlign w:val="center"/>
          </w:tcPr>
          <w:p w14:paraId="0745A76D" w14:textId="3F9436D4" w:rsidR="008D560B" w:rsidRPr="00791BB3" w:rsidRDefault="008D560B" w:rsidP="008D560B">
            <w:pPr>
              <w:ind w:firstLineChars="100" w:firstLine="240"/>
              <w:rPr>
                <w:rFonts w:ascii="ＭＳ 明朝"/>
              </w:rPr>
            </w:pPr>
            <w:r w:rsidRPr="00791BB3">
              <w:rPr>
                <w:rFonts w:ascii="ＭＳ 明朝" w:hint="eastAsia"/>
              </w:rPr>
              <w:t>所定時間外労働</w:t>
            </w:r>
            <w:r>
              <w:rPr>
                <w:rFonts w:ascii="ＭＳ 明朝" w:hint="eastAsia"/>
              </w:rPr>
              <w:t>：</w:t>
            </w:r>
            <w:r w:rsidRPr="00791BB3">
              <w:rPr>
                <w:rFonts w:ascii="ＭＳ 明朝" w:hint="eastAsia"/>
              </w:rPr>
              <w:t>有</w:t>
            </w:r>
          </w:p>
        </w:tc>
      </w:tr>
      <w:tr w:rsidR="008D560B" w:rsidRPr="00791BB3" w14:paraId="4A890B1B" w14:textId="77777777" w:rsidTr="008D560B">
        <w:trPr>
          <w:trHeight w:val="706"/>
        </w:trPr>
        <w:tc>
          <w:tcPr>
            <w:tcW w:w="1266" w:type="dxa"/>
            <w:vAlign w:val="center"/>
          </w:tcPr>
          <w:p w14:paraId="7E0FC62F" w14:textId="77777777" w:rsidR="008D560B" w:rsidRPr="00791BB3" w:rsidRDefault="008D560B" w:rsidP="008D560B">
            <w:pPr>
              <w:jc w:val="center"/>
              <w:rPr>
                <w:rFonts w:ascii="ＭＳ 明朝"/>
              </w:rPr>
            </w:pPr>
            <w:r w:rsidRPr="00791BB3">
              <w:rPr>
                <w:rFonts w:ascii="ＭＳ 明朝" w:hint="eastAsia"/>
              </w:rPr>
              <w:t>休　日</w:t>
            </w:r>
          </w:p>
        </w:tc>
        <w:tc>
          <w:tcPr>
            <w:tcW w:w="7936" w:type="dxa"/>
            <w:vAlign w:val="center"/>
          </w:tcPr>
          <w:p w14:paraId="3E32FDA4" w14:textId="77777777" w:rsidR="008D560B" w:rsidRDefault="008D560B" w:rsidP="008D560B">
            <w:pPr>
              <w:ind w:firstLineChars="100" w:firstLine="240"/>
              <w:rPr>
                <w:rFonts w:ascii="ＭＳ 明朝"/>
              </w:rPr>
            </w:pPr>
            <w:r w:rsidRPr="00791BB3">
              <w:rPr>
                <w:rFonts w:ascii="ＭＳ 明朝" w:hint="eastAsia"/>
              </w:rPr>
              <w:t>定例日：第２土曜日以外の土曜日</w:t>
            </w:r>
            <w:r>
              <w:rPr>
                <w:rFonts w:ascii="ＭＳ 明朝" w:hint="eastAsia"/>
              </w:rPr>
              <w:t>、</w:t>
            </w:r>
            <w:r w:rsidRPr="00791BB3">
              <w:rPr>
                <w:rFonts w:ascii="ＭＳ 明朝" w:hint="eastAsia"/>
              </w:rPr>
              <w:t>日曜日</w:t>
            </w:r>
          </w:p>
          <w:p w14:paraId="45395B10" w14:textId="79E642CD" w:rsidR="008D560B" w:rsidRPr="00791BB3" w:rsidRDefault="008D560B" w:rsidP="008D560B">
            <w:pPr>
              <w:rPr>
                <w:rFonts w:ascii="ＭＳ 明朝"/>
              </w:rPr>
            </w:pPr>
            <w:r w:rsidRPr="00791BB3">
              <w:rPr>
                <w:rFonts w:ascii="ＭＳ 明朝" w:hint="eastAsia"/>
              </w:rPr>
              <w:t xml:space="preserve"> </w:t>
            </w:r>
            <w:r>
              <w:rPr>
                <w:rFonts w:ascii="ＭＳ 明朝" w:hint="eastAsia"/>
              </w:rPr>
              <w:t xml:space="preserve"> </w:t>
            </w:r>
            <w:r w:rsidRPr="00791BB3">
              <w:rPr>
                <w:rFonts w:ascii="ＭＳ 明朝" w:hint="eastAsia"/>
              </w:rPr>
              <w:t>その他（事業所の定める年末年始休暇</w:t>
            </w:r>
            <w:r w:rsidR="00ED2865">
              <w:rPr>
                <w:rFonts w:ascii="ＭＳ 明朝" w:hint="eastAsia"/>
              </w:rPr>
              <w:t>・盆休み</w:t>
            </w:r>
            <w:r w:rsidRPr="00791BB3">
              <w:rPr>
                <w:rFonts w:ascii="ＭＳ 明朝" w:hint="eastAsia"/>
              </w:rPr>
              <w:t>）</w:t>
            </w:r>
          </w:p>
          <w:p w14:paraId="44675086" w14:textId="77777777" w:rsidR="008D560B" w:rsidRPr="00791BB3" w:rsidRDefault="008D560B" w:rsidP="008D560B">
            <w:pPr>
              <w:ind w:firstLineChars="100" w:firstLine="240"/>
              <w:rPr>
                <w:rFonts w:ascii="ＭＳ 明朝"/>
              </w:rPr>
            </w:pPr>
            <w:r w:rsidRPr="00791BB3">
              <w:rPr>
                <w:rFonts w:ascii="ＭＳ 明朝" w:hint="eastAsia"/>
              </w:rPr>
              <w:t>非定例日：月２３日稼動　当社カレンダーによる</w:t>
            </w:r>
          </w:p>
        </w:tc>
      </w:tr>
      <w:tr w:rsidR="008D560B" w:rsidRPr="00791BB3" w14:paraId="7F65BE42" w14:textId="77777777" w:rsidTr="008D560B">
        <w:trPr>
          <w:trHeight w:val="639"/>
        </w:trPr>
        <w:tc>
          <w:tcPr>
            <w:tcW w:w="1266" w:type="dxa"/>
            <w:vAlign w:val="center"/>
          </w:tcPr>
          <w:p w14:paraId="067BF044" w14:textId="77777777" w:rsidR="008D560B" w:rsidRPr="00791BB3" w:rsidRDefault="008D560B" w:rsidP="008D560B">
            <w:pPr>
              <w:jc w:val="center"/>
              <w:rPr>
                <w:rFonts w:ascii="ＭＳ 明朝"/>
              </w:rPr>
            </w:pPr>
            <w:r w:rsidRPr="00791BB3">
              <w:rPr>
                <w:rFonts w:ascii="ＭＳ 明朝" w:hint="eastAsia"/>
              </w:rPr>
              <w:t>休　暇</w:t>
            </w:r>
          </w:p>
        </w:tc>
        <w:tc>
          <w:tcPr>
            <w:tcW w:w="7936" w:type="dxa"/>
            <w:vAlign w:val="center"/>
          </w:tcPr>
          <w:p w14:paraId="5BBD11EE" w14:textId="77777777" w:rsidR="008D560B" w:rsidRPr="00791BB3" w:rsidRDefault="008D560B" w:rsidP="008D560B">
            <w:pPr>
              <w:ind w:firstLineChars="100" w:firstLine="240"/>
              <w:rPr>
                <w:rFonts w:ascii="ＭＳ 明朝"/>
              </w:rPr>
            </w:pPr>
            <w:r w:rsidRPr="00791BB3">
              <w:rPr>
                <w:rFonts w:ascii="ＭＳ 明朝" w:hint="eastAsia"/>
              </w:rPr>
              <w:t>年次有給休暇　６ヶ月継続勤務した場合（出勤率８割以上）：1</w:t>
            </w:r>
            <w:r w:rsidRPr="00791BB3">
              <w:rPr>
                <w:rFonts w:ascii="ＭＳ 明朝"/>
              </w:rPr>
              <w:t>0</w:t>
            </w:r>
            <w:r w:rsidRPr="00791BB3">
              <w:rPr>
                <w:rFonts w:ascii="ＭＳ 明朝" w:hint="eastAsia"/>
              </w:rPr>
              <w:t>日</w:t>
            </w:r>
          </w:p>
        </w:tc>
      </w:tr>
      <w:tr w:rsidR="008D560B" w:rsidRPr="00791BB3" w14:paraId="7AB504C7" w14:textId="77777777" w:rsidTr="008D560B">
        <w:trPr>
          <w:trHeight w:val="3740"/>
        </w:trPr>
        <w:tc>
          <w:tcPr>
            <w:tcW w:w="1266" w:type="dxa"/>
            <w:vAlign w:val="center"/>
          </w:tcPr>
          <w:p w14:paraId="7D40F245" w14:textId="77777777" w:rsidR="008D560B" w:rsidRPr="00791BB3" w:rsidRDefault="008D560B" w:rsidP="008D560B">
            <w:pPr>
              <w:jc w:val="center"/>
              <w:rPr>
                <w:rFonts w:ascii="ＭＳ 明朝"/>
              </w:rPr>
            </w:pPr>
            <w:r w:rsidRPr="00791BB3">
              <w:rPr>
                <w:rFonts w:ascii="ＭＳ 明朝" w:hint="eastAsia"/>
              </w:rPr>
              <w:t>賃　金</w:t>
            </w:r>
          </w:p>
        </w:tc>
        <w:tc>
          <w:tcPr>
            <w:tcW w:w="7936" w:type="dxa"/>
            <w:vAlign w:val="center"/>
          </w:tcPr>
          <w:p w14:paraId="3F9B2A7E" w14:textId="77777777" w:rsidR="008D560B" w:rsidRPr="00791BB3" w:rsidRDefault="008D560B" w:rsidP="008D560B">
            <w:pPr>
              <w:rPr>
                <w:rFonts w:ascii="ＭＳ 明朝"/>
              </w:rPr>
            </w:pPr>
            <w:r>
              <w:rPr>
                <w:rFonts w:ascii="ＭＳ 明朝" w:hint="eastAsia"/>
              </w:rPr>
              <w:t>１</w:t>
            </w:r>
            <w:r w:rsidRPr="00791BB3">
              <w:rPr>
                <w:rFonts w:ascii="ＭＳ 明朝" w:hint="eastAsia"/>
              </w:rPr>
              <w:t>基本賃金</w:t>
            </w:r>
          </w:p>
          <w:p w14:paraId="3EB9ED21" w14:textId="3227CE59" w:rsidR="008D560B" w:rsidRDefault="008D560B" w:rsidP="008D560B">
            <w:pPr>
              <w:ind w:leftChars="83" w:left="489" w:hangingChars="121" w:hanging="290"/>
              <w:rPr>
                <w:rFonts w:ascii="ＭＳ 明朝"/>
              </w:rPr>
            </w:pPr>
            <w:r>
              <w:rPr>
                <w:rFonts w:ascii="ＭＳ 明朝" w:hint="eastAsia"/>
              </w:rPr>
              <w:t>保育士：</w:t>
            </w:r>
            <w:r w:rsidRPr="00791BB3">
              <w:rPr>
                <w:rFonts w:ascii="ＭＳ 明朝" w:hint="eastAsia"/>
              </w:rPr>
              <w:t>月給　（</w:t>
            </w:r>
            <w:r>
              <w:rPr>
                <w:rFonts w:ascii="ＭＳ 明朝" w:hint="eastAsia"/>
              </w:rPr>
              <w:t xml:space="preserve">　</w:t>
            </w:r>
            <w:r w:rsidR="00C66967">
              <w:rPr>
                <w:rFonts w:ascii="ＭＳ 明朝" w:hint="eastAsia"/>
              </w:rPr>
              <w:t>200</w:t>
            </w:r>
            <w:r>
              <w:rPr>
                <w:rFonts w:ascii="ＭＳ 明朝" w:hint="eastAsia"/>
              </w:rPr>
              <w:t>,000</w:t>
            </w:r>
            <w:r w:rsidRPr="00791BB3">
              <w:rPr>
                <w:rFonts w:ascii="ＭＳ 明朝" w:hint="eastAsia"/>
              </w:rPr>
              <w:t>円）</w:t>
            </w:r>
          </w:p>
          <w:p w14:paraId="7DCADE28" w14:textId="5C35B1D9" w:rsidR="008D560B" w:rsidRPr="00791BB3" w:rsidRDefault="00ED2865" w:rsidP="008D560B">
            <w:pPr>
              <w:ind w:leftChars="83" w:left="489" w:hangingChars="121" w:hanging="290"/>
              <w:rPr>
                <w:rFonts w:ascii="ＭＳ 明朝"/>
              </w:rPr>
            </w:pPr>
            <w:r>
              <w:rPr>
                <w:rFonts w:ascii="ＭＳ 明朝" w:hint="eastAsia"/>
              </w:rPr>
              <w:t>理学療法士</w:t>
            </w:r>
            <w:r w:rsidR="008D560B">
              <w:rPr>
                <w:rFonts w:ascii="ＭＳ 明朝" w:hint="eastAsia"/>
              </w:rPr>
              <w:t>等：月給</w:t>
            </w:r>
            <w:r w:rsidR="008D560B" w:rsidRPr="00791BB3">
              <w:rPr>
                <w:rFonts w:ascii="ＭＳ 明朝" w:hint="eastAsia"/>
              </w:rPr>
              <w:t xml:space="preserve">（ </w:t>
            </w:r>
            <w:r w:rsidR="008D560B" w:rsidRPr="00791BB3">
              <w:rPr>
                <w:rFonts w:ascii="ＭＳ 明朝"/>
              </w:rPr>
              <w:t xml:space="preserve"> </w:t>
            </w:r>
            <w:r w:rsidR="008D560B">
              <w:rPr>
                <w:rFonts w:ascii="ＭＳ 明朝" w:hint="eastAsia"/>
              </w:rPr>
              <w:t>210,000</w:t>
            </w:r>
            <w:r w:rsidR="008D560B" w:rsidRPr="00791BB3">
              <w:rPr>
                <w:rFonts w:ascii="ＭＳ 明朝" w:hint="eastAsia"/>
              </w:rPr>
              <w:t>円）</w:t>
            </w:r>
          </w:p>
          <w:p w14:paraId="6AB99632" w14:textId="77777777" w:rsidR="008D560B" w:rsidRPr="00791BB3" w:rsidRDefault="008D560B" w:rsidP="008D560B">
            <w:pPr>
              <w:rPr>
                <w:rFonts w:ascii="ＭＳ 明朝"/>
              </w:rPr>
            </w:pPr>
            <w:r>
              <w:rPr>
                <w:rFonts w:ascii="ＭＳ 明朝" w:hint="eastAsia"/>
              </w:rPr>
              <w:t>２</w:t>
            </w:r>
            <w:r w:rsidRPr="00791BB3">
              <w:rPr>
                <w:rFonts w:ascii="ＭＳ 明朝" w:hint="eastAsia"/>
              </w:rPr>
              <w:t>諸手当：</w:t>
            </w:r>
          </w:p>
          <w:p w14:paraId="6CC3EB21" w14:textId="61AE0E92" w:rsidR="008D560B" w:rsidRPr="00791BB3" w:rsidRDefault="008D560B" w:rsidP="008D560B">
            <w:pPr>
              <w:ind w:leftChars="73" w:left="480" w:hangingChars="127" w:hanging="305"/>
              <w:rPr>
                <w:rFonts w:ascii="ＭＳ 明朝"/>
              </w:rPr>
            </w:pPr>
            <w:r w:rsidRPr="00791BB3">
              <w:rPr>
                <w:rFonts w:ascii="ＭＳ 明朝" w:hint="eastAsia"/>
              </w:rPr>
              <w:t xml:space="preserve">・処遇改善手当（　</w:t>
            </w:r>
            <w:r>
              <w:rPr>
                <w:rFonts w:ascii="ＭＳ 明朝" w:hint="eastAsia"/>
              </w:rPr>
              <w:t>3</w:t>
            </w:r>
            <w:r w:rsidR="00260300">
              <w:rPr>
                <w:rFonts w:ascii="ＭＳ 明朝" w:hint="eastAsia"/>
              </w:rPr>
              <w:t>9</w:t>
            </w:r>
            <w:r>
              <w:rPr>
                <w:rFonts w:ascii="ＭＳ 明朝" w:hint="eastAsia"/>
              </w:rPr>
              <w:t>,</w:t>
            </w:r>
            <w:r w:rsidR="00260300">
              <w:rPr>
                <w:rFonts w:ascii="ＭＳ 明朝" w:hint="eastAsia"/>
              </w:rPr>
              <w:t>5</w:t>
            </w:r>
            <w:r>
              <w:rPr>
                <w:rFonts w:ascii="ＭＳ 明朝" w:hint="eastAsia"/>
              </w:rPr>
              <w:t>00</w:t>
            </w:r>
            <w:r w:rsidRPr="00791BB3">
              <w:rPr>
                <w:rFonts w:ascii="ＭＳ 明朝" w:hint="eastAsia"/>
              </w:rPr>
              <w:t>円/資格適応） ・通勤手当</w:t>
            </w:r>
            <w:r>
              <w:rPr>
                <w:rFonts w:ascii="ＭＳ 明朝" w:hint="eastAsia"/>
              </w:rPr>
              <w:t>（有）</w:t>
            </w:r>
          </w:p>
          <w:p w14:paraId="33205191" w14:textId="77777777" w:rsidR="008D560B" w:rsidRDefault="008D560B" w:rsidP="008D560B">
            <w:pPr>
              <w:ind w:leftChars="72" w:left="413" w:hangingChars="100" w:hanging="240"/>
              <w:rPr>
                <w:rFonts w:ascii="ＭＳ 明朝"/>
              </w:rPr>
            </w:pPr>
            <w:r w:rsidRPr="00791BB3">
              <w:rPr>
                <w:rFonts w:ascii="ＭＳ 明朝" w:hint="eastAsia"/>
              </w:rPr>
              <w:t xml:space="preserve">・みなし残業手当（　</w:t>
            </w:r>
            <w:r>
              <w:rPr>
                <w:rFonts w:ascii="ＭＳ 明朝" w:hint="eastAsia"/>
              </w:rPr>
              <w:t>5,000</w:t>
            </w:r>
            <w:r w:rsidRPr="00791BB3">
              <w:rPr>
                <w:rFonts w:ascii="ＭＳ 明朝" w:hint="eastAsia"/>
              </w:rPr>
              <w:t>円） ・子ども手当</w:t>
            </w:r>
            <w:r>
              <w:rPr>
                <w:rFonts w:ascii="ＭＳ 明朝" w:hint="eastAsia"/>
              </w:rPr>
              <w:t>（有）</w:t>
            </w:r>
          </w:p>
          <w:p w14:paraId="79E5F5D3" w14:textId="77777777" w:rsidR="008D560B" w:rsidRDefault="008D560B" w:rsidP="008D560B">
            <w:pPr>
              <w:ind w:leftChars="72" w:left="413" w:hangingChars="100" w:hanging="240"/>
              <w:rPr>
                <w:rFonts w:ascii="ＭＳ 明朝"/>
              </w:rPr>
            </w:pPr>
            <w:r w:rsidRPr="00791BB3">
              <w:rPr>
                <w:rFonts w:ascii="ＭＳ 明朝" w:hint="eastAsia"/>
              </w:rPr>
              <w:t xml:space="preserve">・資格手当（ </w:t>
            </w:r>
            <w:r>
              <w:rPr>
                <w:rFonts w:ascii="ＭＳ 明朝" w:hint="eastAsia"/>
              </w:rPr>
              <w:t>10,000</w:t>
            </w:r>
            <w:r w:rsidRPr="00791BB3">
              <w:rPr>
                <w:rFonts w:ascii="ＭＳ 明朝" w:hint="eastAsia"/>
              </w:rPr>
              <w:t>円）</w:t>
            </w:r>
            <w:r>
              <w:rPr>
                <w:rFonts w:ascii="ＭＳ 明朝" w:hint="eastAsia"/>
              </w:rPr>
              <w:t xml:space="preserve">　・住居手当（有）</w:t>
            </w:r>
          </w:p>
          <w:p w14:paraId="06148ACE" w14:textId="77777777" w:rsidR="008D560B" w:rsidRPr="00791BB3" w:rsidRDefault="008D560B" w:rsidP="008D560B">
            <w:pPr>
              <w:rPr>
                <w:rFonts w:ascii="ＭＳ 明朝"/>
              </w:rPr>
            </w:pPr>
            <w:r>
              <w:rPr>
                <w:rFonts w:ascii="ＭＳ 明朝" w:hint="eastAsia"/>
              </w:rPr>
              <w:t>３</w:t>
            </w:r>
            <w:r w:rsidRPr="00791BB3">
              <w:rPr>
                <w:rFonts w:ascii="ＭＳ 明朝" w:hint="eastAsia"/>
              </w:rPr>
              <w:t>賃金締切日：毎月 末日、賃金支払日：翌　25　日</w:t>
            </w:r>
          </w:p>
          <w:p w14:paraId="5D1DAAB8" w14:textId="77777777" w:rsidR="008D560B" w:rsidRPr="00791BB3" w:rsidRDefault="008D560B" w:rsidP="008D560B">
            <w:pPr>
              <w:tabs>
                <w:tab w:val="left" w:pos="2172"/>
              </w:tabs>
              <w:rPr>
                <w:rFonts w:ascii="ＭＳ 明朝"/>
              </w:rPr>
            </w:pPr>
            <w:r>
              <w:rPr>
                <w:rFonts w:ascii="ＭＳ 明朝" w:hint="eastAsia"/>
              </w:rPr>
              <w:t>４</w:t>
            </w:r>
            <w:r w:rsidRPr="00791BB3">
              <w:rPr>
                <w:rFonts w:ascii="ＭＳ 明朝" w:hint="eastAsia"/>
              </w:rPr>
              <w:t>支払方法</w:t>
            </w:r>
            <w:r>
              <w:rPr>
                <w:rFonts w:ascii="ＭＳ 明朝" w:hint="eastAsia"/>
              </w:rPr>
              <w:t>：</w:t>
            </w:r>
            <w:r w:rsidRPr="00791BB3">
              <w:rPr>
                <w:rFonts w:ascii="ＭＳ 明朝" w:hint="eastAsia"/>
              </w:rPr>
              <w:t>口座振込み</w:t>
            </w:r>
          </w:p>
          <w:p w14:paraId="562B4349" w14:textId="77777777" w:rsidR="008D560B" w:rsidRPr="00791BB3" w:rsidRDefault="008D560B" w:rsidP="008D560B">
            <w:pPr>
              <w:tabs>
                <w:tab w:val="left" w:pos="2172"/>
                <w:tab w:val="left" w:pos="3782"/>
              </w:tabs>
              <w:rPr>
                <w:rFonts w:ascii="ＭＳ 明朝"/>
              </w:rPr>
            </w:pPr>
            <w:r>
              <w:rPr>
                <w:rFonts w:ascii="ＭＳ 明朝" w:hint="eastAsia"/>
              </w:rPr>
              <w:t>５</w:t>
            </w:r>
            <w:r w:rsidRPr="00791BB3">
              <w:rPr>
                <w:rFonts w:ascii="ＭＳ 明朝" w:hint="eastAsia"/>
              </w:rPr>
              <w:t>昇給</w:t>
            </w:r>
            <w:r>
              <w:rPr>
                <w:rFonts w:ascii="ＭＳ 明朝" w:hint="eastAsia"/>
              </w:rPr>
              <w:t>：有</w:t>
            </w:r>
            <w:r w:rsidRPr="00791BB3">
              <w:rPr>
                <w:rFonts w:ascii="ＭＳ 明朝" w:hint="eastAsia"/>
              </w:rPr>
              <w:t>〔会社業績及び本人能力を勘案し設定する〕</w:t>
            </w:r>
          </w:p>
          <w:p w14:paraId="54C13DAE" w14:textId="77777777" w:rsidR="008D560B" w:rsidRPr="00791BB3" w:rsidRDefault="008D560B" w:rsidP="008D560B">
            <w:pPr>
              <w:tabs>
                <w:tab w:val="left" w:pos="2172"/>
                <w:tab w:val="left" w:pos="3782"/>
              </w:tabs>
              <w:rPr>
                <w:rFonts w:ascii="ＭＳ 明朝"/>
              </w:rPr>
            </w:pPr>
            <w:r>
              <w:rPr>
                <w:rFonts w:ascii="ＭＳ 明朝" w:hint="eastAsia"/>
              </w:rPr>
              <w:t>６</w:t>
            </w:r>
            <w:r w:rsidRPr="00791BB3">
              <w:rPr>
                <w:rFonts w:ascii="ＭＳ 明朝" w:hint="eastAsia"/>
              </w:rPr>
              <w:t>賞与</w:t>
            </w:r>
            <w:r>
              <w:rPr>
                <w:rFonts w:ascii="ＭＳ 明朝" w:hint="eastAsia"/>
              </w:rPr>
              <w:t>：</w:t>
            </w:r>
            <w:r w:rsidRPr="00791BB3">
              <w:rPr>
                <w:rFonts w:ascii="ＭＳ 明朝" w:hint="eastAsia"/>
              </w:rPr>
              <w:t>有〔会社業績及び本人能力を勘案し設定する〕</w:t>
            </w:r>
          </w:p>
          <w:p w14:paraId="14682736" w14:textId="77777777" w:rsidR="008D560B" w:rsidRPr="00791BB3" w:rsidRDefault="008D560B" w:rsidP="008D560B">
            <w:pPr>
              <w:tabs>
                <w:tab w:val="left" w:pos="2172"/>
              </w:tabs>
              <w:rPr>
                <w:rFonts w:ascii="ＭＳ 明朝"/>
              </w:rPr>
            </w:pPr>
            <w:r>
              <w:rPr>
                <w:rFonts w:ascii="ＭＳ 明朝" w:hint="eastAsia"/>
              </w:rPr>
              <w:t>７</w:t>
            </w:r>
            <w:r w:rsidRPr="00791BB3">
              <w:rPr>
                <w:rFonts w:ascii="ＭＳ 明朝" w:hint="eastAsia"/>
              </w:rPr>
              <w:t>退職金</w:t>
            </w:r>
            <w:r>
              <w:rPr>
                <w:rFonts w:ascii="ＭＳ 明朝" w:hint="eastAsia"/>
              </w:rPr>
              <w:t>：</w:t>
            </w:r>
            <w:r w:rsidRPr="00791BB3">
              <w:rPr>
                <w:rFonts w:ascii="ＭＳ 明朝" w:hint="eastAsia"/>
              </w:rPr>
              <w:t>有</w:t>
            </w:r>
          </w:p>
        </w:tc>
      </w:tr>
      <w:tr w:rsidR="008D560B" w:rsidRPr="00791BB3" w14:paraId="1833F18E" w14:textId="77777777" w:rsidTr="008D560B">
        <w:trPr>
          <w:trHeight w:val="561"/>
        </w:trPr>
        <w:tc>
          <w:tcPr>
            <w:tcW w:w="1266" w:type="dxa"/>
            <w:vAlign w:val="center"/>
          </w:tcPr>
          <w:p w14:paraId="0D852F0C" w14:textId="77777777" w:rsidR="008D560B" w:rsidRPr="00791BB3" w:rsidRDefault="008D560B" w:rsidP="008D560B">
            <w:pPr>
              <w:jc w:val="center"/>
              <w:rPr>
                <w:rFonts w:ascii="ＭＳ 明朝"/>
              </w:rPr>
            </w:pPr>
            <w:r w:rsidRPr="00791BB3">
              <w:rPr>
                <w:rFonts w:ascii="ＭＳ 明朝" w:hint="eastAsia"/>
              </w:rPr>
              <w:t>退職に関する事項</w:t>
            </w:r>
          </w:p>
        </w:tc>
        <w:tc>
          <w:tcPr>
            <w:tcW w:w="7936" w:type="dxa"/>
            <w:vAlign w:val="center"/>
          </w:tcPr>
          <w:p w14:paraId="496A9070" w14:textId="02CA8DC9" w:rsidR="008D560B" w:rsidRPr="00791BB3" w:rsidRDefault="008D560B" w:rsidP="008D560B">
            <w:pPr>
              <w:tabs>
                <w:tab w:val="left" w:pos="2402"/>
              </w:tabs>
              <w:ind w:firstLineChars="100" w:firstLine="240"/>
              <w:rPr>
                <w:rFonts w:ascii="ＭＳ 明朝"/>
              </w:rPr>
            </w:pPr>
            <w:r w:rsidRPr="00791BB3">
              <w:rPr>
                <w:rFonts w:ascii="ＭＳ 明朝" w:hint="eastAsia"/>
              </w:rPr>
              <w:t>定年制：有　（　 6</w:t>
            </w:r>
            <w:r w:rsidR="00260300">
              <w:rPr>
                <w:rFonts w:ascii="ＭＳ 明朝" w:hint="eastAsia"/>
              </w:rPr>
              <w:t>5</w:t>
            </w:r>
            <w:r w:rsidRPr="00791BB3">
              <w:rPr>
                <w:rFonts w:ascii="ＭＳ 明朝"/>
              </w:rPr>
              <w:t xml:space="preserve"> </w:t>
            </w:r>
            <w:r w:rsidRPr="00791BB3">
              <w:rPr>
                <w:rFonts w:ascii="ＭＳ 明朝" w:hint="eastAsia"/>
              </w:rPr>
              <w:t xml:space="preserve">　歳）　※詳細は、</w:t>
            </w:r>
            <w:r w:rsidR="00F119B9">
              <w:rPr>
                <w:rFonts w:ascii="ＭＳ 明朝" w:hint="eastAsia"/>
              </w:rPr>
              <w:t>本法人</w:t>
            </w:r>
            <w:r w:rsidRPr="00791BB3">
              <w:rPr>
                <w:rFonts w:ascii="ＭＳ 明朝" w:hint="eastAsia"/>
              </w:rPr>
              <w:t>就業規則による</w:t>
            </w:r>
          </w:p>
        </w:tc>
      </w:tr>
      <w:tr w:rsidR="008D560B" w:rsidRPr="00791BB3" w14:paraId="2F86B01E" w14:textId="77777777" w:rsidTr="008D560B">
        <w:trPr>
          <w:trHeight w:val="842"/>
        </w:trPr>
        <w:tc>
          <w:tcPr>
            <w:tcW w:w="1266" w:type="dxa"/>
            <w:vAlign w:val="center"/>
          </w:tcPr>
          <w:p w14:paraId="1BC69866" w14:textId="77777777" w:rsidR="008D560B" w:rsidRPr="00791BB3" w:rsidRDefault="008D560B" w:rsidP="008D560B">
            <w:pPr>
              <w:jc w:val="center"/>
              <w:rPr>
                <w:rFonts w:ascii="ＭＳ 明朝"/>
              </w:rPr>
            </w:pPr>
            <w:r w:rsidRPr="00791BB3">
              <w:rPr>
                <w:rFonts w:ascii="ＭＳ 明朝" w:hint="eastAsia"/>
              </w:rPr>
              <w:t>社会保険等の加入</w:t>
            </w:r>
          </w:p>
        </w:tc>
        <w:tc>
          <w:tcPr>
            <w:tcW w:w="7936" w:type="dxa"/>
            <w:vAlign w:val="center"/>
          </w:tcPr>
          <w:p w14:paraId="2CD1434B" w14:textId="77777777" w:rsidR="008D560B" w:rsidRPr="00791BB3" w:rsidRDefault="008D560B" w:rsidP="008D560B">
            <w:pPr>
              <w:tabs>
                <w:tab w:val="left" w:pos="2190"/>
              </w:tabs>
              <w:ind w:firstLineChars="100" w:firstLine="240"/>
              <w:jc w:val="left"/>
              <w:rPr>
                <w:rFonts w:ascii="ＭＳ 明朝"/>
              </w:rPr>
            </w:pPr>
            <w:r w:rsidRPr="00791BB3">
              <w:rPr>
                <w:rFonts w:ascii="ＭＳ 明朝" w:hint="eastAsia"/>
              </w:rPr>
              <w:t>社会保険の加入：厚生年金 /</w:t>
            </w:r>
            <w:r w:rsidRPr="00791BB3">
              <w:rPr>
                <w:rFonts w:ascii="ＭＳ 明朝"/>
              </w:rPr>
              <w:t xml:space="preserve"> </w:t>
            </w:r>
            <w:r w:rsidRPr="00791BB3">
              <w:rPr>
                <w:rFonts w:ascii="ＭＳ 明朝" w:hint="eastAsia"/>
              </w:rPr>
              <w:t>健康保険 /</w:t>
            </w:r>
            <w:r w:rsidRPr="00791BB3">
              <w:rPr>
                <w:rFonts w:ascii="ＭＳ 明朝"/>
              </w:rPr>
              <w:t xml:space="preserve"> </w:t>
            </w:r>
            <w:r w:rsidRPr="00791BB3">
              <w:rPr>
                <w:rFonts w:ascii="ＭＳ 明朝" w:hint="eastAsia"/>
              </w:rPr>
              <w:t>労働保険</w:t>
            </w:r>
          </w:p>
          <w:p w14:paraId="730F5D99" w14:textId="77777777" w:rsidR="008D560B" w:rsidRPr="00791BB3" w:rsidRDefault="008D560B" w:rsidP="008D560B">
            <w:pPr>
              <w:tabs>
                <w:tab w:val="left" w:pos="2190"/>
              </w:tabs>
              <w:ind w:firstLineChars="100" w:firstLine="240"/>
              <w:jc w:val="left"/>
              <w:rPr>
                <w:rFonts w:ascii="ＭＳ 明朝"/>
              </w:rPr>
            </w:pPr>
            <w:r w:rsidRPr="00791BB3">
              <w:rPr>
                <w:rFonts w:ascii="ＭＳ 明朝" w:hint="eastAsia"/>
              </w:rPr>
              <w:t>雇用保険の適用：有</w:t>
            </w:r>
          </w:p>
        </w:tc>
      </w:tr>
      <w:tr w:rsidR="00C66967" w:rsidRPr="00791BB3" w14:paraId="1151CF13" w14:textId="77777777" w:rsidTr="008D560B">
        <w:trPr>
          <w:trHeight w:val="842"/>
        </w:trPr>
        <w:tc>
          <w:tcPr>
            <w:tcW w:w="1266" w:type="dxa"/>
            <w:vAlign w:val="center"/>
          </w:tcPr>
          <w:p w14:paraId="7B78CB1C" w14:textId="34DA415F" w:rsidR="00C66967" w:rsidRPr="00791BB3" w:rsidRDefault="00C66967" w:rsidP="008D560B">
            <w:pPr>
              <w:jc w:val="center"/>
              <w:rPr>
                <w:rFonts w:ascii="ＭＳ 明朝"/>
              </w:rPr>
            </w:pPr>
            <w:r>
              <w:rPr>
                <w:rFonts w:ascii="ＭＳ 明朝" w:hint="eastAsia"/>
              </w:rPr>
              <w:t>特記事項</w:t>
            </w:r>
          </w:p>
        </w:tc>
        <w:tc>
          <w:tcPr>
            <w:tcW w:w="7936" w:type="dxa"/>
            <w:vAlign w:val="center"/>
          </w:tcPr>
          <w:p w14:paraId="11DD6F57" w14:textId="77777777" w:rsidR="00C66967" w:rsidRPr="009B792C" w:rsidRDefault="00C66967" w:rsidP="00C66967">
            <w:pPr>
              <w:spacing w:line="0" w:lineRule="atLeast"/>
              <w:rPr>
                <w:rFonts w:ascii="ＭＳ 明朝" w:hAnsi="ＭＳ 明朝"/>
                <w:color w:val="000000"/>
              </w:rPr>
            </w:pPr>
            <w:r w:rsidRPr="009B792C">
              <w:rPr>
                <w:rFonts w:ascii="ＭＳ 明朝" w:hAnsi="ＭＳ 明朝" w:hint="eastAsia"/>
                <w:color w:val="000000"/>
              </w:rPr>
              <w:t>・本業務へ従事するに当たっては、令和８年12月25日までに施行予定の学校設置者等及び民間教育保育等事業者による児童対象性暴力等の防止等のための措置に関する法律（令和６年法律第69号。以下「こども性暴力防止法」といいます。）に基づき、特定</w:t>
            </w:r>
            <w:r w:rsidRPr="009B792C">
              <w:rPr>
                <w:rFonts w:ascii="ＭＳ 明朝" w:hAnsi="ＭＳ 明朝" w:hint="eastAsia"/>
                <w:color w:val="000000"/>
                <w:szCs w:val="21"/>
              </w:rPr>
              <w:t>性犯罪の前科の有無を確認するための犯罪事実確認が必要となります。</w:t>
            </w:r>
          </w:p>
          <w:p w14:paraId="77051C11" w14:textId="77777777" w:rsidR="00C66967" w:rsidRPr="009B792C" w:rsidRDefault="00C66967" w:rsidP="00C66967">
            <w:pPr>
              <w:spacing w:line="0" w:lineRule="atLeast"/>
              <w:ind w:leftChars="-20" w:hangingChars="20" w:hanging="48"/>
              <w:rPr>
                <w:rFonts w:ascii="ＭＳ 明朝" w:hAnsi="ＭＳ 明朝"/>
                <w:color w:val="000000"/>
              </w:rPr>
            </w:pPr>
            <w:r w:rsidRPr="009B792C">
              <w:rPr>
                <w:rFonts w:ascii="ＭＳ 明朝" w:hAnsi="ＭＳ 明朝" w:hint="eastAsia"/>
                <w:color w:val="000000"/>
              </w:rPr>
              <w:lastRenderedPageBreak/>
              <w:t>・特定</w:t>
            </w:r>
            <w:r w:rsidRPr="009B792C">
              <w:rPr>
                <w:rFonts w:ascii="ＭＳ 明朝" w:hAnsi="ＭＳ 明朝" w:hint="eastAsia"/>
                <w:color w:val="000000"/>
                <w:szCs w:val="21"/>
              </w:rPr>
              <w:t>性犯罪の前科が</w:t>
            </w:r>
            <w:r w:rsidRPr="009B792C">
              <w:rPr>
                <w:rFonts w:ascii="ＭＳ 明朝" w:hAnsi="ＭＳ 明朝" w:hint="eastAsia"/>
                <w:color w:val="000000"/>
              </w:rPr>
              <w:t>ある場合（特定性犯罪事実該当者の場合）は、こども性暴力防止法に基づき、本業務に従事させないこと等の措置を講じる必要があるため、当法人の採用条件の一つとして、特定</w:t>
            </w:r>
            <w:r w:rsidRPr="009B792C">
              <w:rPr>
                <w:rFonts w:ascii="ＭＳ 明朝" w:hAnsi="ＭＳ 明朝" w:hint="eastAsia"/>
                <w:color w:val="000000"/>
                <w:szCs w:val="21"/>
              </w:rPr>
              <w:t>性犯罪の前科が</w:t>
            </w:r>
            <w:r w:rsidRPr="009B792C">
              <w:rPr>
                <w:rFonts w:ascii="ＭＳ 明朝" w:hAnsi="ＭＳ 明朝" w:hint="eastAsia"/>
                <w:color w:val="000000"/>
              </w:rPr>
              <w:t>ないことを求めることとしています。</w:t>
            </w:r>
          </w:p>
          <w:p w14:paraId="6414E994" w14:textId="7306E6B0" w:rsidR="00C66967" w:rsidRPr="00C66967" w:rsidRDefault="00C66967" w:rsidP="00C66967">
            <w:pPr>
              <w:spacing w:line="0" w:lineRule="atLeast"/>
              <w:rPr>
                <w:rFonts w:ascii="ＭＳ 明朝"/>
              </w:rPr>
            </w:pPr>
            <w:r w:rsidRPr="009B792C">
              <w:rPr>
                <w:rFonts w:ascii="ＭＳ 明朝" w:hAnsi="ＭＳ 明朝" w:hint="eastAsia"/>
                <w:color w:val="000000"/>
              </w:rPr>
              <w:t>・このため、予め、採用選考過程において、誓約書や履歴書等により、特定</w:t>
            </w:r>
            <w:r w:rsidRPr="009B792C">
              <w:rPr>
                <w:rFonts w:ascii="ＭＳ 明朝" w:hAnsi="ＭＳ 明朝" w:hint="eastAsia"/>
                <w:color w:val="000000"/>
                <w:szCs w:val="21"/>
              </w:rPr>
              <w:t>性犯罪の前科の有無を確認いたします。</w:t>
            </w:r>
          </w:p>
        </w:tc>
      </w:tr>
      <w:tr w:rsidR="008D560B" w:rsidRPr="00791BB3" w14:paraId="6F28285C" w14:textId="77777777" w:rsidTr="00C66967">
        <w:trPr>
          <w:trHeight w:val="806"/>
        </w:trPr>
        <w:tc>
          <w:tcPr>
            <w:tcW w:w="1266" w:type="dxa"/>
            <w:vAlign w:val="center"/>
          </w:tcPr>
          <w:p w14:paraId="5D1F3A5A" w14:textId="77777777" w:rsidR="008D560B" w:rsidRPr="00791BB3" w:rsidRDefault="008D560B" w:rsidP="008D560B">
            <w:pPr>
              <w:jc w:val="center"/>
              <w:rPr>
                <w:rFonts w:ascii="ＭＳ 明朝"/>
              </w:rPr>
            </w:pPr>
            <w:r w:rsidRPr="00791BB3">
              <w:rPr>
                <w:rFonts w:ascii="ＭＳ 明朝" w:hint="eastAsia"/>
              </w:rPr>
              <w:lastRenderedPageBreak/>
              <w:t>備　考</w:t>
            </w:r>
          </w:p>
        </w:tc>
        <w:tc>
          <w:tcPr>
            <w:tcW w:w="7936" w:type="dxa"/>
            <w:vAlign w:val="center"/>
          </w:tcPr>
          <w:p w14:paraId="7CFED5A2" w14:textId="77777777" w:rsidR="00260300" w:rsidRDefault="008D560B" w:rsidP="00260300">
            <w:pPr>
              <w:tabs>
                <w:tab w:val="left" w:pos="2402"/>
              </w:tabs>
              <w:rPr>
                <w:rFonts w:ascii="ＭＳ 明朝"/>
              </w:rPr>
            </w:pPr>
            <w:r w:rsidRPr="00791BB3">
              <w:rPr>
                <w:rFonts w:ascii="ＭＳ 明朝" w:hint="eastAsia"/>
              </w:rPr>
              <w:t>※試用期間</w:t>
            </w:r>
            <w:r>
              <w:rPr>
                <w:rFonts w:ascii="ＭＳ 明朝" w:hint="eastAsia"/>
              </w:rPr>
              <w:t>：有（</w:t>
            </w:r>
            <w:r w:rsidR="00260300">
              <w:rPr>
                <w:rFonts w:ascii="ＭＳ 明朝" w:hint="eastAsia"/>
              </w:rPr>
              <w:t>６</w:t>
            </w:r>
            <w:r w:rsidRPr="00791BB3">
              <w:rPr>
                <w:rFonts w:ascii="ＭＳ 明朝" w:hint="eastAsia"/>
              </w:rPr>
              <w:t>ヶ月間</w:t>
            </w:r>
            <w:r>
              <w:rPr>
                <w:rFonts w:ascii="ＭＳ 明朝" w:hint="eastAsia"/>
              </w:rPr>
              <w:t>）</w:t>
            </w:r>
          </w:p>
          <w:p w14:paraId="4D4BC743" w14:textId="2BABE863" w:rsidR="008D560B" w:rsidRPr="00791BB3" w:rsidRDefault="008D560B" w:rsidP="00260300">
            <w:pPr>
              <w:tabs>
                <w:tab w:val="left" w:pos="2402"/>
              </w:tabs>
              <w:rPr>
                <w:rFonts w:ascii="ＭＳ 明朝"/>
              </w:rPr>
            </w:pPr>
            <w:r>
              <w:rPr>
                <w:rFonts w:ascii="ＭＳ 明朝" w:hint="eastAsia"/>
              </w:rPr>
              <w:t>※屋外に</w:t>
            </w:r>
            <w:r w:rsidR="006710D6">
              <w:rPr>
                <w:rFonts w:ascii="ＭＳ 明朝" w:hint="eastAsia"/>
              </w:rPr>
              <w:t>喫煙</w:t>
            </w:r>
            <w:r>
              <w:rPr>
                <w:rFonts w:ascii="ＭＳ 明朝" w:hint="eastAsia"/>
              </w:rPr>
              <w:t>所有り</w:t>
            </w:r>
          </w:p>
        </w:tc>
      </w:tr>
      <w:tr w:rsidR="008D560B" w:rsidRPr="00791BB3" w14:paraId="2D80EA04" w14:textId="77777777" w:rsidTr="008D560B">
        <w:trPr>
          <w:trHeight w:val="551"/>
        </w:trPr>
        <w:tc>
          <w:tcPr>
            <w:tcW w:w="9202" w:type="dxa"/>
            <w:gridSpan w:val="2"/>
            <w:vAlign w:val="center"/>
          </w:tcPr>
          <w:p w14:paraId="72A13526" w14:textId="1ECAF9E6" w:rsidR="008D560B" w:rsidRPr="00791BB3" w:rsidRDefault="008D560B" w:rsidP="008D560B">
            <w:pPr>
              <w:tabs>
                <w:tab w:val="left" w:pos="2402"/>
              </w:tabs>
              <w:rPr>
                <w:rFonts w:ascii="ＭＳ 明朝"/>
              </w:rPr>
            </w:pPr>
            <w:r w:rsidRPr="00791BB3">
              <w:rPr>
                <w:rFonts w:ascii="ＭＳ 明朝" w:hint="eastAsia"/>
              </w:rPr>
              <w:t>以上のほかは、</w:t>
            </w:r>
            <w:r w:rsidR="00F119B9">
              <w:rPr>
                <w:rFonts w:ascii="ＭＳ 明朝" w:hint="eastAsia"/>
              </w:rPr>
              <w:t>本</w:t>
            </w:r>
            <w:r w:rsidRPr="00791BB3">
              <w:rPr>
                <w:rFonts w:ascii="ＭＳ 明朝" w:hint="eastAsia"/>
              </w:rPr>
              <w:t>法人就業規則による。</w:t>
            </w:r>
          </w:p>
        </w:tc>
      </w:tr>
    </w:tbl>
    <w:p w14:paraId="0508D3B4" w14:textId="77777777" w:rsidR="00C66967" w:rsidRDefault="00C66967" w:rsidP="0079386C">
      <w:pPr>
        <w:rPr>
          <w:b/>
          <w:bCs/>
          <w:szCs w:val="24"/>
        </w:rPr>
      </w:pPr>
    </w:p>
    <w:p w14:paraId="00A253BB" w14:textId="37BA66DC" w:rsidR="0079386C" w:rsidRPr="0081724D" w:rsidRDefault="0081724D" w:rsidP="0079386C">
      <w:pPr>
        <w:rPr>
          <w:b/>
          <w:bCs/>
          <w:szCs w:val="24"/>
        </w:rPr>
      </w:pPr>
      <w:r w:rsidRPr="0081724D">
        <w:rPr>
          <w:rFonts w:hint="eastAsia"/>
          <w:b/>
          <w:bCs/>
          <w:szCs w:val="24"/>
        </w:rPr>
        <w:t>10</w:t>
      </w:r>
      <w:r w:rsidRPr="0081724D">
        <w:rPr>
          <w:rFonts w:hint="eastAsia"/>
          <w:b/>
          <w:bCs/>
          <w:szCs w:val="24"/>
        </w:rPr>
        <w:t xml:space="preserve">　受験手続、その他試験についての問い合わせ先</w:t>
      </w:r>
    </w:p>
    <w:p w14:paraId="4BE4E6A1" w14:textId="537042E5" w:rsidR="0081724D" w:rsidRDefault="0081724D" w:rsidP="0081724D">
      <w:pPr>
        <w:tabs>
          <w:tab w:val="left" w:pos="196"/>
        </w:tabs>
        <w:rPr>
          <w:szCs w:val="24"/>
        </w:rPr>
      </w:pPr>
      <w:r>
        <w:rPr>
          <w:rFonts w:hint="eastAsia"/>
          <w:szCs w:val="24"/>
        </w:rPr>
        <w:t xml:space="preserve">　　〒</w:t>
      </w:r>
      <w:r>
        <w:rPr>
          <w:rFonts w:hint="eastAsia"/>
          <w:szCs w:val="24"/>
        </w:rPr>
        <w:t>899-0201</w:t>
      </w:r>
    </w:p>
    <w:p w14:paraId="27709238" w14:textId="65538D27" w:rsidR="0081724D" w:rsidRDefault="0081724D" w:rsidP="0081724D">
      <w:pPr>
        <w:tabs>
          <w:tab w:val="left" w:pos="196"/>
        </w:tabs>
        <w:rPr>
          <w:szCs w:val="24"/>
        </w:rPr>
      </w:pPr>
      <w:r>
        <w:rPr>
          <w:rFonts w:hint="eastAsia"/>
          <w:szCs w:val="24"/>
        </w:rPr>
        <w:t xml:space="preserve">　　鹿児島県出水市緑町１９－１Ｍビル３０２</w:t>
      </w:r>
    </w:p>
    <w:p w14:paraId="24A63F1E" w14:textId="734E5DA1" w:rsidR="0081724D" w:rsidRDefault="0081724D" w:rsidP="0081724D">
      <w:pPr>
        <w:tabs>
          <w:tab w:val="left" w:pos="196"/>
        </w:tabs>
        <w:rPr>
          <w:szCs w:val="24"/>
        </w:rPr>
      </w:pPr>
      <w:r>
        <w:rPr>
          <w:rFonts w:hint="eastAsia"/>
          <w:szCs w:val="24"/>
        </w:rPr>
        <w:t xml:space="preserve">　　一般社団法人　みかさの里　人事部</w:t>
      </w:r>
    </w:p>
    <w:p w14:paraId="1E5FF0A7" w14:textId="7B13FE01" w:rsidR="0079386C" w:rsidRPr="0079386C" w:rsidRDefault="0081724D" w:rsidP="0081724D">
      <w:pPr>
        <w:tabs>
          <w:tab w:val="left" w:pos="196"/>
        </w:tabs>
        <w:rPr>
          <w:szCs w:val="24"/>
        </w:rPr>
      </w:pPr>
      <w:r>
        <w:rPr>
          <w:rFonts w:hint="eastAsia"/>
          <w:szCs w:val="24"/>
        </w:rPr>
        <w:t xml:space="preserve">　　電話　（０９９６）６８－８１７０</w:t>
      </w:r>
    </w:p>
    <w:sectPr w:rsidR="0079386C" w:rsidRPr="0079386C" w:rsidSect="00E325DD">
      <w:footerReference w:type="default" r:id="rId9"/>
      <w:pgSz w:w="11906" w:h="16838" w:code="9"/>
      <w:pgMar w:top="1418" w:right="1134" w:bottom="1276" w:left="1163" w:header="851" w:footer="447" w:gutter="39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7967" w14:textId="77777777" w:rsidR="004E1CF4" w:rsidRDefault="004E1CF4" w:rsidP="00224750">
      <w:r>
        <w:separator/>
      </w:r>
    </w:p>
  </w:endnote>
  <w:endnote w:type="continuationSeparator" w:id="0">
    <w:p w14:paraId="514EA23E" w14:textId="77777777" w:rsidR="004E1CF4" w:rsidRDefault="004E1CF4" w:rsidP="0022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602647"/>
      <w:docPartObj>
        <w:docPartGallery w:val="Page Numbers (Bottom of Page)"/>
        <w:docPartUnique/>
      </w:docPartObj>
    </w:sdtPr>
    <w:sdtContent>
      <w:p w14:paraId="27903D66" w14:textId="034F6F15" w:rsidR="00E325DD" w:rsidRDefault="00E325DD">
        <w:pPr>
          <w:pStyle w:val="af"/>
          <w:jc w:val="right"/>
        </w:pPr>
        <w:r>
          <w:fldChar w:fldCharType="begin"/>
        </w:r>
        <w:r>
          <w:instrText>PAGE   \* MERGEFORMAT</w:instrText>
        </w:r>
        <w:r>
          <w:fldChar w:fldCharType="separate"/>
        </w:r>
        <w:r>
          <w:rPr>
            <w:lang w:val="ja-JP"/>
          </w:rPr>
          <w:t>2</w:t>
        </w:r>
        <w:r>
          <w:fldChar w:fldCharType="end"/>
        </w:r>
      </w:p>
    </w:sdtContent>
  </w:sdt>
  <w:p w14:paraId="4E4B8E50" w14:textId="77777777" w:rsidR="00E325DD" w:rsidRDefault="00E325D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0DC4" w14:textId="77777777" w:rsidR="004E1CF4" w:rsidRDefault="004E1CF4" w:rsidP="00224750">
      <w:r>
        <w:separator/>
      </w:r>
    </w:p>
  </w:footnote>
  <w:footnote w:type="continuationSeparator" w:id="0">
    <w:p w14:paraId="4ED0B7D7" w14:textId="77777777" w:rsidR="004E1CF4" w:rsidRDefault="004E1CF4" w:rsidP="00224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91A"/>
    <w:multiLevelType w:val="hybridMultilevel"/>
    <w:tmpl w:val="47503808"/>
    <w:lvl w:ilvl="0" w:tplc="00AAD0B4">
      <w:start w:val="1"/>
      <w:numFmt w:val="decimalEnclosedCircle"/>
      <w:lvlText w:val="%1"/>
      <w:lvlJc w:val="left"/>
      <w:pPr>
        <w:ind w:left="360" w:hanging="360"/>
      </w:pPr>
      <w:rPr>
        <w:rFonts w:hint="default"/>
      </w:rPr>
    </w:lvl>
    <w:lvl w:ilvl="1" w:tplc="FB6E358C">
      <w:start w:val="1"/>
      <w:numFmt w:val="decimalEnclosedParen"/>
      <w:lvlText w:val="%2"/>
      <w:lvlJc w:val="left"/>
      <w:pPr>
        <w:ind w:left="800" w:hanging="360"/>
      </w:pPr>
      <w:rPr>
        <w:rFonts w:hint="default"/>
        <w:b w:val="0"/>
        <w:bC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F423E"/>
    <w:multiLevelType w:val="hybridMultilevel"/>
    <w:tmpl w:val="BDEA5482"/>
    <w:lvl w:ilvl="0" w:tplc="968CF8A8">
      <w:start w:val="1"/>
      <w:numFmt w:val="decimalEnclosedCircle"/>
      <w:lvlText w:val="%1"/>
      <w:lvlJc w:val="left"/>
      <w:pPr>
        <w:ind w:left="360" w:hanging="360"/>
      </w:pPr>
      <w:rPr>
        <w:rFonts w:hint="default"/>
      </w:rPr>
    </w:lvl>
    <w:lvl w:ilvl="1" w:tplc="884A09D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57464A"/>
    <w:multiLevelType w:val="hybridMultilevel"/>
    <w:tmpl w:val="45486E98"/>
    <w:lvl w:ilvl="0" w:tplc="686445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6F5DF5"/>
    <w:multiLevelType w:val="hybridMultilevel"/>
    <w:tmpl w:val="8092DFEE"/>
    <w:lvl w:ilvl="0" w:tplc="F5242C86">
      <w:start w:val="1"/>
      <w:numFmt w:val="aiueoFullWidth"/>
      <w:lvlText w:val="(%1)"/>
      <w:lvlJc w:val="left"/>
      <w:pPr>
        <w:ind w:left="1123" w:hanging="456"/>
      </w:pPr>
      <w:rPr>
        <w:rFonts w:hint="default"/>
      </w:rPr>
    </w:lvl>
    <w:lvl w:ilvl="1" w:tplc="04090017" w:tentative="1">
      <w:start w:val="1"/>
      <w:numFmt w:val="aiueoFullWidth"/>
      <w:lvlText w:val="(%2)"/>
      <w:lvlJc w:val="left"/>
      <w:pPr>
        <w:ind w:left="1547" w:hanging="440"/>
      </w:pPr>
    </w:lvl>
    <w:lvl w:ilvl="2" w:tplc="04090011" w:tentative="1">
      <w:start w:val="1"/>
      <w:numFmt w:val="decimalEnclosedCircle"/>
      <w:lvlText w:val="%3"/>
      <w:lvlJc w:val="left"/>
      <w:pPr>
        <w:ind w:left="1987" w:hanging="440"/>
      </w:pPr>
    </w:lvl>
    <w:lvl w:ilvl="3" w:tplc="0409000F" w:tentative="1">
      <w:start w:val="1"/>
      <w:numFmt w:val="decimal"/>
      <w:lvlText w:val="%4."/>
      <w:lvlJc w:val="left"/>
      <w:pPr>
        <w:ind w:left="2427" w:hanging="440"/>
      </w:pPr>
    </w:lvl>
    <w:lvl w:ilvl="4" w:tplc="04090017" w:tentative="1">
      <w:start w:val="1"/>
      <w:numFmt w:val="aiueoFullWidth"/>
      <w:lvlText w:val="(%5)"/>
      <w:lvlJc w:val="left"/>
      <w:pPr>
        <w:ind w:left="2867" w:hanging="440"/>
      </w:pPr>
    </w:lvl>
    <w:lvl w:ilvl="5" w:tplc="04090011" w:tentative="1">
      <w:start w:val="1"/>
      <w:numFmt w:val="decimalEnclosedCircle"/>
      <w:lvlText w:val="%6"/>
      <w:lvlJc w:val="left"/>
      <w:pPr>
        <w:ind w:left="3307" w:hanging="440"/>
      </w:pPr>
    </w:lvl>
    <w:lvl w:ilvl="6" w:tplc="0409000F" w:tentative="1">
      <w:start w:val="1"/>
      <w:numFmt w:val="decimal"/>
      <w:lvlText w:val="%7."/>
      <w:lvlJc w:val="left"/>
      <w:pPr>
        <w:ind w:left="3747" w:hanging="440"/>
      </w:pPr>
    </w:lvl>
    <w:lvl w:ilvl="7" w:tplc="04090017" w:tentative="1">
      <w:start w:val="1"/>
      <w:numFmt w:val="aiueoFullWidth"/>
      <w:lvlText w:val="(%8)"/>
      <w:lvlJc w:val="left"/>
      <w:pPr>
        <w:ind w:left="4187" w:hanging="440"/>
      </w:pPr>
    </w:lvl>
    <w:lvl w:ilvl="8" w:tplc="04090011" w:tentative="1">
      <w:start w:val="1"/>
      <w:numFmt w:val="decimalEnclosedCircle"/>
      <w:lvlText w:val="%9"/>
      <w:lvlJc w:val="left"/>
      <w:pPr>
        <w:ind w:left="4627" w:hanging="440"/>
      </w:pPr>
    </w:lvl>
  </w:abstractNum>
  <w:abstractNum w:abstractNumId="4" w15:restartNumberingAfterBreak="0">
    <w:nsid w:val="6FC242EB"/>
    <w:multiLevelType w:val="hybridMultilevel"/>
    <w:tmpl w:val="41F827EA"/>
    <w:lvl w:ilvl="0" w:tplc="BDE44B6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32738948">
    <w:abstractNumId w:val="4"/>
  </w:num>
  <w:num w:numId="2" w16cid:durableId="1598978163">
    <w:abstractNumId w:val="2"/>
  </w:num>
  <w:num w:numId="3" w16cid:durableId="1681202157">
    <w:abstractNumId w:val="0"/>
  </w:num>
  <w:num w:numId="4" w16cid:durableId="1864443784">
    <w:abstractNumId w:val="1"/>
  </w:num>
  <w:num w:numId="5" w16cid:durableId="108765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A2"/>
    <w:rsid w:val="000017B6"/>
    <w:rsid w:val="00003C93"/>
    <w:rsid w:val="000268DD"/>
    <w:rsid w:val="00056C32"/>
    <w:rsid w:val="000C0C44"/>
    <w:rsid w:val="000D601B"/>
    <w:rsid w:val="00142DFC"/>
    <w:rsid w:val="00152007"/>
    <w:rsid w:val="001A1A30"/>
    <w:rsid w:val="001A5EF2"/>
    <w:rsid w:val="001B3873"/>
    <w:rsid w:val="001D5FBC"/>
    <w:rsid w:val="00224750"/>
    <w:rsid w:val="00260300"/>
    <w:rsid w:val="00282386"/>
    <w:rsid w:val="002B374E"/>
    <w:rsid w:val="002E73FD"/>
    <w:rsid w:val="003315AB"/>
    <w:rsid w:val="00356795"/>
    <w:rsid w:val="00371322"/>
    <w:rsid w:val="00377B4E"/>
    <w:rsid w:val="00381908"/>
    <w:rsid w:val="003F1CE6"/>
    <w:rsid w:val="004233A2"/>
    <w:rsid w:val="0049347D"/>
    <w:rsid w:val="004D30F9"/>
    <w:rsid w:val="004D322A"/>
    <w:rsid w:val="004E08B0"/>
    <w:rsid w:val="004E1CF4"/>
    <w:rsid w:val="004E4AA7"/>
    <w:rsid w:val="004F1780"/>
    <w:rsid w:val="00547C9B"/>
    <w:rsid w:val="00567F5F"/>
    <w:rsid w:val="005736B0"/>
    <w:rsid w:val="005D619A"/>
    <w:rsid w:val="005E6AC1"/>
    <w:rsid w:val="00604C55"/>
    <w:rsid w:val="00633E51"/>
    <w:rsid w:val="006710D6"/>
    <w:rsid w:val="00692D7B"/>
    <w:rsid w:val="00697690"/>
    <w:rsid w:val="006B6747"/>
    <w:rsid w:val="00747BE3"/>
    <w:rsid w:val="0079386C"/>
    <w:rsid w:val="00795613"/>
    <w:rsid w:val="00796F9F"/>
    <w:rsid w:val="007F4FD5"/>
    <w:rsid w:val="007F64FC"/>
    <w:rsid w:val="0081724D"/>
    <w:rsid w:val="008B5B72"/>
    <w:rsid w:val="008C56A6"/>
    <w:rsid w:val="008D560B"/>
    <w:rsid w:val="008F1E55"/>
    <w:rsid w:val="00A0355B"/>
    <w:rsid w:val="00A255CA"/>
    <w:rsid w:val="00A40A80"/>
    <w:rsid w:val="00A63ED9"/>
    <w:rsid w:val="00A72081"/>
    <w:rsid w:val="00AA7D1C"/>
    <w:rsid w:val="00AA7F04"/>
    <w:rsid w:val="00AD067A"/>
    <w:rsid w:val="00B01CEE"/>
    <w:rsid w:val="00B15363"/>
    <w:rsid w:val="00B41416"/>
    <w:rsid w:val="00B80F94"/>
    <w:rsid w:val="00C00AF3"/>
    <w:rsid w:val="00C07302"/>
    <w:rsid w:val="00C32314"/>
    <w:rsid w:val="00C53668"/>
    <w:rsid w:val="00C66967"/>
    <w:rsid w:val="00D64497"/>
    <w:rsid w:val="00DA566D"/>
    <w:rsid w:val="00E10001"/>
    <w:rsid w:val="00E325DD"/>
    <w:rsid w:val="00E546F0"/>
    <w:rsid w:val="00E971CE"/>
    <w:rsid w:val="00EB5ED8"/>
    <w:rsid w:val="00ED2865"/>
    <w:rsid w:val="00F0652C"/>
    <w:rsid w:val="00F119B9"/>
    <w:rsid w:val="00F25D6E"/>
    <w:rsid w:val="00F50AE6"/>
    <w:rsid w:val="00F61C41"/>
    <w:rsid w:val="00F74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3C7FE"/>
  <w15:docId w15:val="{F2778066-4E17-4A33-B9DC-284A663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24D"/>
    <w:pPr>
      <w:widowControl w:val="0"/>
      <w:jc w:val="both"/>
    </w:pPr>
  </w:style>
  <w:style w:type="paragraph" w:styleId="1">
    <w:name w:val="heading 1"/>
    <w:basedOn w:val="a"/>
    <w:next w:val="a"/>
    <w:link w:val="10"/>
    <w:uiPriority w:val="9"/>
    <w:qFormat/>
    <w:rsid w:val="004233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33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33A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233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33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33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33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33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33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33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33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33A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233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33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33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33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33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33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33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3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3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3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3A2"/>
    <w:pPr>
      <w:spacing w:before="160" w:after="160"/>
      <w:jc w:val="center"/>
    </w:pPr>
    <w:rPr>
      <w:i/>
      <w:iCs/>
      <w:color w:val="404040" w:themeColor="text1" w:themeTint="BF"/>
    </w:rPr>
  </w:style>
  <w:style w:type="character" w:customStyle="1" w:styleId="a8">
    <w:name w:val="引用文 (文字)"/>
    <w:basedOn w:val="a0"/>
    <w:link w:val="a7"/>
    <w:uiPriority w:val="29"/>
    <w:rsid w:val="004233A2"/>
    <w:rPr>
      <w:i/>
      <w:iCs/>
      <w:color w:val="404040" w:themeColor="text1" w:themeTint="BF"/>
    </w:rPr>
  </w:style>
  <w:style w:type="paragraph" w:styleId="a9">
    <w:name w:val="List Paragraph"/>
    <w:basedOn w:val="a"/>
    <w:uiPriority w:val="34"/>
    <w:qFormat/>
    <w:rsid w:val="004233A2"/>
    <w:pPr>
      <w:ind w:left="720"/>
      <w:contextualSpacing/>
    </w:pPr>
  </w:style>
  <w:style w:type="character" w:styleId="21">
    <w:name w:val="Intense Emphasis"/>
    <w:basedOn w:val="a0"/>
    <w:uiPriority w:val="21"/>
    <w:qFormat/>
    <w:rsid w:val="004233A2"/>
    <w:rPr>
      <w:i/>
      <w:iCs/>
      <w:color w:val="0F4761" w:themeColor="accent1" w:themeShade="BF"/>
    </w:rPr>
  </w:style>
  <w:style w:type="paragraph" w:styleId="22">
    <w:name w:val="Intense Quote"/>
    <w:basedOn w:val="a"/>
    <w:next w:val="a"/>
    <w:link w:val="23"/>
    <w:uiPriority w:val="30"/>
    <w:qFormat/>
    <w:rsid w:val="00423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33A2"/>
    <w:rPr>
      <w:i/>
      <w:iCs/>
      <w:color w:val="0F4761" w:themeColor="accent1" w:themeShade="BF"/>
    </w:rPr>
  </w:style>
  <w:style w:type="character" w:styleId="24">
    <w:name w:val="Intense Reference"/>
    <w:basedOn w:val="a0"/>
    <w:uiPriority w:val="32"/>
    <w:qFormat/>
    <w:rsid w:val="004233A2"/>
    <w:rPr>
      <w:b/>
      <w:bCs/>
      <w:smallCaps/>
      <w:color w:val="0F4761" w:themeColor="accent1" w:themeShade="BF"/>
      <w:spacing w:val="5"/>
    </w:rPr>
  </w:style>
  <w:style w:type="paragraph" w:customStyle="1" w:styleId="deb-block">
    <w:name w:val="deb-block"/>
    <w:basedOn w:val="a"/>
    <w:rsid w:val="004233A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Strong"/>
    <w:basedOn w:val="a0"/>
    <w:uiPriority w:val="22"/>
    <w:qFormat/>
    <w:rsid w:val="004233A2"/>
    <w:rPr>
      <w:b/>
      <w:bCs/>
    </w:rPr>
  </w:style>
  <w:style w:type="character" w:styleId="ab">
    <w:name w:val="Hyperlink"/>
    <w:basedOn w:val="a0"/>
    <w:uiPriority w:val="99"/>
    <w:semiHidden/>
    <w:unhideWhenUsed/>
    <w:rsid w:val="004233A2"/>
    <w:rPr>
      <w:color w:val="0000FF"/>
      <w:u w:val="single"/>
    </w:rPr>
  </w:style>
  <w:style w:type="table" w:styleId="ac">
    <w:name w:val="Table Grid"/>
    <w:basedOn w:val="a1"/>
    <w:uiPriority w:val="39"/>
    <w:rsid w:val="002B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24750"/>
    <w:pPr>
      <w:tabs>
        <w:tab w:val="center" w:pos="4252"/>
        <w:tab w:val="right" w:pos="8504"/>
      </w:tabs>
      <w:snapToGrid w:val="0"/>
    </w:pPr>
  </w:style>
  <w:style w:type="character" w:customStyle="1" w:styleId="ae">
    <w:name w:val="ヘッダー (文字)"/>
    <w:basedOn w:val="a0"/>
    <w:link w:val="ad"/>
    <w:uiPriority w:val="99"/>
    <w:rsid w:val="00224750"/>
  </w:style>
  <w:style w:type="paragraph" w:styleId="af">
    <w:name w:val="footer"/>
    <w:basedOn w:val="a"/>
    <w:link w:val="af0"/>
    <w:uiPriority w:val="99"/>
    <w:unhideWhenUsed/>
    <w:rsid w:val="00224750"/>
    <w:pPr>
      <w:tabs>
        <w:tab w:val="center" w:pos="4252"/>
        <w:tab w:val="right" w:pos="8504"/>
      </w:tabs>
      <w:snapToGrid w:val="0"/>
    </w:pPr>
  </w:style>
  <w:style w:type="character" w:customStyle="1" w:styleId="af0">
    <w:name w:val="フッター (文字)"/>
    <w:basedOn w:val="a0"/>
    <w:link w:val="af"/>
    <w:uiPriority w:val="99"/>
    <w:rsid w:val="0022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3576">
      <w:bodyDiv w:val="1"/>
      <w:marLeft w:val="0"/>
      <w:marRight w:val="0"/>
      <w:marTop w:val="0"/>
      <w:marBottom w:val="0"/>
      <w:divBdr>
        <w:top w:val="none" w:sz="0" w:space="0" w:color="auto"/>
        <w:left w:val="none" w:sz="0" w:space="0" w:color="auto"/>
        <w:bottom w:val="none" w:sz="0" w:space="0" w:color="auto"/>
        <w:right w:val="none" w:sz="0" w:space="0" w:color="auto"/>
      </w:divBdr>
    </w:div>
    <w:div w:id="155762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recruit.co.jp/testcenter/about.html" TargetMode="External"/><Relationship Id="rId3" Type="http://schemas.openxmlformats.org/officeDocument/2006/relationships/settings" Target="settings.xml"/><Relationship Id="rId7" Type="http://schemas.openxmlformats.org/officeDocument/2006/relationships/hyperlink" Target="https://mikasanosato.net/coc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mikasanosato100@outlook.jp</dc:creator>
  <cp:keywords/>
  <dc:description/>
  <cp:lastModifiedBy>mikasanosato100@outlook.jp</cp:lastModifiedBy>
  <cp:revision>23</cp:revision>
  <cp:lastPrinted>2024-09-03T00:41:00Z</cp:lastPrinted>
  <dcterms:created xsi:type="dcterms:W3CDTF">2024-06-27T00:41:00Z</dcterms:created>
  <dcterms:modified xsi:type="dcterms:W3CDTF">2026-06-14T23:47:00Z</dcterms:modified>
</cp:coreProperties>
</file>